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2EFEB">
      <w:pPr>
        <w:snapToGrid w:val="0"/>
        <w:spacing w:line="480" w:lineRule="auto"/>
        <w:jc w:val="center"/>
        <w:rPr>
          <w:rFonts w:hint="eastAsia" w:ascii="仿宋" w:hAnsi="仿宋" w:eastAsia="仿宋" w:cs="仿宋"/>
          <w:b/>
          <w:bCs/>
          <w:kern w:val="0"/>
          <w:sz w:val="44"/>
          <w:szCs w:val="44"/>
        </w:rPr>
      </w:pPr>
      <w:bookmarkStart w:id="9" w:name="_GoBack"/>
      <w:bookmarkEnd w:id="9"/>
    </w:p>
    <w:p w14:paraId="6D1B7230">
      <w:pPr>
        <w:snapToGrid w:val="0"/>
        <w:spacing w:line="480" w:lineRule="auto"/>
        <w:jc w:val="center"/>
        <w:rPr>
          <w:rFonts w:hint="eastAsia" w:ascii="仿宋_GB2312" w:hAnsi="仿宋_GB2312" w:eastAsia="仿宋_GB2312" w:cs="仿宋_GB2312"/>
          <w:b/>
          <w:sz w:val="44"/>
          <w:szCs w:val="44"/>
        </w:rPr>
      </w:pPr>
      <w:r>
        <w:rPr>
          <w:rFonts w:hint="eastAsia" w:ascii="仿宋" w:hAnsi="仿宋" w:eastAsia="仿宋" w:cs="仿宋"/>
          <w:b/>
          <w:bCs/>
          <w:kern w:val="0"/>
          <w:sz w:val="44"/>
          <w:szCs w:val="44"/>
        </w:rPr>
        <w:t>洛界高速公路</w:t>
      </w:r>
      <w:r>
        <w:rPr>
          <w:rFonts w:hint="eastAsia" w:ascii="仿宋" w:hAnsi="仿宋" w:eastAsia="仿宋" w:cs="仿宋"/>
          <w:b/>
          <w:bCs/>
          <w:kern w:val="0"/>
          <w:sz w:val="44"/>
          <w:szCs w:val="44"/>
          <w:lang w:val="en-US" w:eastAsia="zh-CN"/>
        </w:rPr>
        <w:t>管</w:t>
      </w:r>
      <w:r>
        <w:rPr>
          <w:rFonts w:hint="eastAsia" w:ascii="仿宋" w:hAnsi="仿宋" w:eastAsia="仿宋" w:cs="仿宋"/>
          <w:b/>
          <w:bCs/>
          <w:kern w:val="0"/>
          <w:sz w:val="44"/>
          <w:szCs w:val="44"/>
        </w:rPr>
        <w:t>理处202</w:t>
      </w:r>
      <w:r>
        <w:rPr>
          <w:rFonts w:hint="eastAsia" w:ascii="仿宋" w:hAnsi="仿宋" w:eastAsia="仿宋" w:cs="仿宋"/>
          <w:b/>
          <w:bCs/>
          <w:kern w:val="0"/>
          <w:sz w:val="44"/>
          <w:szCs w:val="44"/>
          <w:lang w:val="en-US" w:eastAsia="zh-CN"/>
        </w:rPr>
        <w:t>3</w:t>
      </w:r>
      <w:r>
        <w:rPr>
          <w:rFonts w:hint="eastAsia" w:ascii="仿宋" w:hAnsi="仿宋" w:eastAsia="仿宋" w:cs="仿宋"/>
          <w:b/>
          <w:bCs/>
          <w:kern w:val="0"/>
          <w:sz w:val="44"/>
          <w:szCs w:val="44"/>
        </w:rPr>
        <w:t>年</w:t>
      </w:r>
      <w:r>
        <w:rPr>
          <w:rFonts w:hint="eastAsia" w:ascii="仿宋" w:hAnsi="仿宋" w:eastAsia="仿宋" w:cs="仿宋"/>
          <w:b/>
          <w:bCs/>
          <w:kern w:val="0"/>
          <w:sz w:val="44"/>
          <w:szCs w:val="44"/>
          <w:lang w:val="en-US" w:eastAsia="zh-CN"/>
        </w:rPr>
        <w:t>融媒体基础设施建设</w:t>
      </w:r>
      <w:r>
        <w:rPr>
          <w:rFonts w:hint="eastAsia" w:ascii="仿宋" w:hAnsi="仿宋" w:eastAsia="仿宋" w:cs="仿宋"/>
          <w:b/>
          <w:bCs/>
          <w:kern w:val="0"/>
          <w:sz w:val="44"/>
          <w:szCs w:val="44"/>
        </w:rPr>
        <w:t>项目</w:t>
      </w:r>
    </w:p>
    <w:p w14:paraId="16CCCBB9">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招</w:t>
      </w:r>
    </w:p>
    <w:p w14:paraId="3EA8AE91">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标</w:t>
      </w:r>
    </w:p>
    <w:p w14:paraId="4C2F9228">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文</w:t>
      </w:r>
    </w:p>
    <w:p w14:paraId="6056775B">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件</w:t>
      </w:r>
    </w:p>
    <w:p w14:paraId="50FE5D3B">
      <w:pPr>
        <w:snapToGrid w:val="0"/>
        <w:spacing w:line="480" w:lineRule="auto"/>
        <w:rPr>
          <w:rFonts w:ascii="仿宋_GB2312" w:hAnsi="仿宋_GB2312" w:eastAsia="仿宋_GB2312" w:cs="仿宋_GB2312"/>
          <w:b/>
          <w:sz w:val="44"/>
          <w:szCs w:val="44"/>
        </w:rPr>
      </w:pPr>
    </w:p>
    <w:p w14:paraId="62C62F03">
      <w:pPr>
        <w:spacing w:line="360" w:lineRule="auto"/>
        <w:rPr>
          <w:rFonts w:ascii="仿宋_GB2312" w:hAnsi="仿宋_GB2312" w:eastAsia="仿宋_GB2312" w:cs="仿宋_GB2312"/>
          <w:sz w:val="44"/>
          <w:szCs w:val="44"/>
        </w:rPr>
      </w:pPr>
    </w:p>
    <w:p w14:paraId="15B15C7F">
      <w:pPr>
        <w:spacing w:line="360" w:lineRule="auto"/>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招标人：</w:t>
      </w:r>
      <w:r>
        <w:rPr>
          <w:rFonts w:hint="eastAsia" w:ascii="仿宋" w:hAnsi="仿宋" w:eastAsia="仿宋" w:cs="仿宋"/>
          <w:kern w:val="0"/>
          <w:sz w:val="32"/>
          <w:szCs w:val="32"/>
        </w:rPr>
        <w:t>洛阳市公路事业发展中心洛界高速公路管理处</w:t>
      </w:r>
    </w:p>
    <w:p w14:paraId="109462F8">
      <w:pPr>
        <w:snapToGrid w:val="0"/>
        <w:spacing w:line="480" w:lineRule="auto"/>
        <w:jc w:val="center"/>
        <w:rPr>
          <w:rFonts w:hint="eastAsia" w:ascii="仿宋_GB2312" w:hAnsi="仿宋_GB2312" w:eastAsia="仿宋_GB2312" w:cs="仿宋_GB2312"/>
          <w:b/>
          <w:bCs/>
          <w:kern w:val="0"/>
          <w:sz w:val="36"/>
          <w:szCs w:val="36"/>
        </w:rPr>
      </w:pPr>
      <w:r>
        <w:rPr>
          <w:rFonts w:hint="eastAsia" w:ascii="仿宋_GB2312" w:hAnsi="仿宋_GB2312" w:eastAsia="仿宋_GB2312" w:cs="仿宋_GB2312"/>
          <w:bCs/>
          <w:sz w:val="32"/>
          <w:szCs w:val="32"/>
        </w:rPr>
        <w:t xml:space="preserve"> 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25</w:t>
      </w:r>
      <w:r>
        <w:rPr>
          <w:rFonts w:hint="eastAsia" w:ascii="仿宋_GB2312" w:hAnsi="仿宋_GB2312" w:eastAsia="仿宋_GB2312" w:cs="仿宋_GB2312"/>
          <w:bCs/>
          <w:sz w:val="32"/>
          <w:szCs w:val="32"/>
        </w:rPr>
        <w:t>日</w:t>
      </w:r>
    </w:p>
    <w:p w14:paraId="46154221">
      <w:pPr>
        <w:snapToGrid w:val="0"/>
        <w:spacing w:before="360" w:after="360" w:line="480" w:lineRule="auto"/>
        <w:jc w:val="center"/>
        <w:outlineLvl w:val="0"/>
        <w:rPr>
          <w:rFonts w:hint="eastAsia" w:ascii="仿宋_GB2312" w:hAnsi="仿宋_GB2312" w:eastAsia="仿宋_GB2312" w:cs="仿宋_GB2312"/>
          <w:b/>
          <w:bCs/>
          <w:kern w:val="0"/>
          <w:sz w:val="36"/>
          <w:szCs w:val="36"/>
        </w:rPr>
      </w:pPr>
    </w:p>
    <w:p w14:paraId="0A1EB0D1">
      <w:pPr>
        <w:snapToGrid w:val="0"/>
        <w:spacing w:before="360" w:after="360" w:line="480" w:lineRule="auto"/>
        <w:jc w:val="center"/>
        <w:outlineLvl w:val="0"/>
        <w:rPr>
          <w:rFonts w:hint="eastAsia" w:ascii="仿宋_GB2312" w:hAnsi="仿宋_GB2312" w:eastAsia="仿宋_GB2312" w:cs="仿宋_GB2312"/>
          <w:b/>
          <w:bCs/>
          <w:kern w:val="0"/>
          <w:sz w:val="36"/>
          <w:szCs w:val="36"/>
        </w:rPr>
      </w:pPr>
    </w:p>
    <w:p w14:paraId="29622B06">
      <w:pPr>
        <w:snapToGrid w:val="0"/>
        <w:spacing w:before="360" w:after="360" w:line="480" w:lineRule="auto"/>
        <w:jc w:val="center"/>
        <w:outlineLvl w:val="0"/>
        <w:rPr>
          <w:rFonts w:hint="eastAsia" w:ascii="仿宋_GB2312" w:hAnsi="仿宋_GB2312" w:eastAsia="仿宋_GB2312" w:cs="仿宋_GB2312"/>
          <w:b/>
          <w:bCs/>
          <w:kern w:val="0"/>
          <w:sz w:val="36"/>
          <w:szCs w:val="36"/>
        </w:rPr>
      </w:pPr>
    </w:p>
    <w:p w14:paraId="041177A5">
      <w:pPr>
        <w:snapToGrid w:val="0"/>
        <w:spacing w:before="360" w:after="360" w:line="480" w:lineRule="auto"/>
        <w:jc w:val="center"/>
        <w:outlineLvl w:val="0"/>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招标文件内容</w:t>
      </w:r>
    </w:p>
    <w:p w14:paraId="11E29277">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第一部分   招标项目简介</w:t>
      </w:r>
    </w:p>
    <w:p w14:paraId="4CCB3F66">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第二部分   投标须知</w:t>
      </w:r>
    </w:p>
    <w:p w14:paraId="141FE721">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第三部分   投标书内容</w:t>
      </w:r>
    </w:p>
    <w:p w14:paraId="48F05E63">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第四部分   评标标准</w:t>
      </w:r>
    </w:p>
    <w:p w14:paraId="356ED4DB">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第五部分   投标文件表格式样和附表</w:t>
      </w:r>
    </w:p>
    <w:p w14:paraId="4592A9F2">
      <w:pPr>
        <w:snapToGrid w:val="0"/>
        <w:spacing w:line="480" w:lineRule="auto"/>
        <w:ind w:firstLine="1247" w:firstLineChars="345"/>
        <w:rPr>
          <w:rFonts w:ascii="仿宋_GB2312" w:hAnsi="仿宋_GB2312" w:eastAsia="仿宋_GB2312" w:cs="仿宋_GB2312"/>
          <w:b/>
          <w:bCs/>
          <w:sz w:val="36"/>
          <w:szCs w:val="36"/>
        </w:rPr>
      </w:pPr>
    </w:p>
    <w:p w14:paraId="68AD6669">
      <w:pPr>
        <w:spacing w:line="480" w:lineRule="auto"/>
        <w:ind w:firstLine="1247" w:firstLineChars="345"/>
        <w:rPr>
          <w:rFonts w:ascii="仿宋_GB2312" w:hAnsi="仿宋_GB2312" w:eastAsia="仿宋_GB2312" w:cs="仿宋_GB2312"/>
          <w:b/>
          <w:bCs/>
          <w:sz w:val="36"/>
          <w:szCs w:val="20"/>
        </w:rPr>
      </w:pPr>
    </w:p>
    <w:p w14:paraId="2F54A95F">
      <w:pPr>
        <w:spacing w:line="540" w:lineRule="exact"/>
        <w:jc w:val="both"/>
        <w:rPr>
          <w:rFonts w:hint="eastAsia" w:ascii="仿宋_GB2312" w:hAnsi="仿宋_GB2312" w:eastAsia="仿宋_GB2312" w:cs="仿宋_GB2312"/>
          <w:b/>
          <w:color w:val="000000"/>
          <w:sz w:val="36"/>
          <w:szCs w:val="36"/>
          <w:lang w:val="en-US" w:eastAsia="zh-CN"/>
        </w:rPr>
      </w:pPr>
      <w:r>
        <w:rPr>
          <w:rFonts w:hint="eastAsia" w:ascii="仿宋_GB2312" w:hAnsi="仿宋_GB2312" w:eastAsia="仿宋_GB2312" w:cs="仿宋_GB2312"/>
          <w:b/>
          <w:color w:val="000000"/>
          <w:sz w:val="36"/>
          <w:szCs w:val="36"/>
          <w:lang w:val="en-US" w:eastAsia="zh-CN"/>
        </w:rPr>
        <w:t xml:space="preserve">           </w:t>
      </w:r>
    </w:p>
    <w:p w14:paraId="738B8A1E">
      <w:pPr>
        <w:spacing w:line="540" w:lineRule="exact"/>
        <w:jc w:val="both"/>
        <w:rPr>
          <w:rFonts w:hint="eastAsia" w:ascii="仿宋_GB2312" w:hAnsi="仿宋_GB2312" w:eastAsia="仿宋_GB2312" w:cs="仿宋_GB2312"/>
          <w:b/>
          <w:color w:val="000000"/>
          <w:sz w:val="36"/>
          <w:szCs w:val="36"/>
          <w:lang w:val="en-US" w:eastAsia="zh-CN"/>
        </w:rPr>
      </w:pPr>
    </w:p>
    <w:p w14:paraId="40CF238C">
      <w:pPr>
        <w:spacing w:line="540" w:lineRule="exact"/>
        <w:jc w:val="both"/>
        <w:rPr>
          <w:rFonts w:hint="eastAsia" w:ascii="仿宋_GB2312" w:hAnsi="仿宋_GB2312" w:eastAsia="仿宋_GB2312" w:cs="仿宋_GB2312"/>
          <w:b/>
          <w:color w:val="000000"/>
          <w:sz w:val="36"/>
          <w:szCs w:val="36"/>
          <w:lang w:val="en-US" w:eastAsia="zh-CN"/>
        </w:rPr>
      </w:pPr>
    </w:p>
    <w:p w14:paraId="756541CF">
      <w:pPr>
        <w:spacing w:line="540" w:lineRule="exact"/>
        <w:jc w:val="both"/>
        <w:rPr>
          <w:rFonts w:hint="eastAsia" w:ascii="仿宋_GB2312" w:hAnsi="仿宋_GB2312" w:eastAsia="仿宋_GB2312" w:cs="仿宋_GB2312"/>
          <w:b/>
          <w:color w:val="000000"/>
          <w:sz w:val="36"/>
          <w:szCs w:val="36"/>
          <w:lang w:val="en-US" w:eastAsia="zh-CN"/>
        </w:rPr>
      </w:pPr>
    </w:p>
    <w:p w14:paraId="7DB7383D">
      <w:pPr>
        <w:spacing w:line="540" w:lineRule="exact"/>
        <w:jc w:val="both"/>
        <w:rPr>
          <w:rFonts w:hint="eastAsia" w:ascii="仿宋_GB2312" w:hAnsi="仿宋_GB2312" w:eastAsia="仿宋_GB2312" w:cs="仿宋_GB2312"/>
          <w:b/>
          <w:color w:val="000000"/>
          <w:sz w:val="36"/>
          <w:szCs w:val="36"/>
          <w:lang w:val="en-US" w:eastAsia="zh-CN"/>
        </w:rPr>
      </w:pPr>
    </w:p>
    <w:p w14:paraId="51258522">
      <w:pPr>
        <w:spacing w:line="540" w:lineRule="exact"/>
        <w:jc w:val="both"/>
        <w:rPr>
          <w:rFonts w:hint="eastAsia" w:ascii="仿宋_GB2312" w:hAnsi="仿宋_GB2312" w:eastAsia="仿宋_GB2312" w:cs="仿宋_GB2312"/>
          <w:b/>
          <w:color w:val="000000"/>
          <w:sz w:val="36"/>
          <w:szCs w:val="36"/>
          <w:lang w:val="en-US" w:eastAsia="zh-CN"/>
        </w:rPr>
      </w:pPr>
    </w:p>
    <w:p w14:paraId="62B039AA">
      <w:pPr>
        <w:spacing w:line="540" w:lineRule="exact"/>
        <w:jc w:val="both"/>
        <w:rPr>
          <w:rFonts w:hint="eastAsia" w:ascii="仿宋_GB2312" w:hAnsi="仿宋_GB2312" w:eastAsia="仿宋_GB2312" w:cs="仿宋_GB2312"/>
          <w:b/>
          <w:color w:val="000000"/>
          <w:sz w:val="36"/>
          <w:szCs w:val="36"/>
          <w:lang w:val="en-US" w:eastAsia="zh-CN"/>
        </w:rPr>
      </w:pPr>
    </w:p>
    <w:p w14:paraId="0CA58E32">
      <w:pPr>
        <w:spacing w:line="540" w:lineRule="exact"/>
        <w:jc w:val="both"/>
        <w:rPr>
          <w:rFonts w:hint="eastAsia" w:ascii="仿宋_GB2312" w:hAnsi="仿宋_GB2312" w:eastAsia="仿宋_GB2312" w:cs="仿宋_GB2312"/>
          <w:b/>
          <w:color w:val="000000"/>
          <w:sz w:val="36"/>
          <w:szCs w:val="36"/>
          <w:lang w:val="en-US" w:eastAsia="zh-CN"/>
        </w:rPr>
      </w:pPr>
    </w:p>
    <w:p w14:paraId="0E931C80">
      <w:pPr>
        <w:spacing w:line="540" w:lineRule="exact"/>
        <w:jc w:val="both"/>
        <w:rPr>
          <w:rFonts w:hint="eastAsia" w:ascii="仿宋_GB2312" w:hAnsi="仿宋_GB2312" w:eastAsia="仿宋_GB2312" w:cs="仿宋_GB2312"/>
          <w:b/>
          <w:color w:val="000000"/>
          <w:sz w:val="36"/>
          <w:szCs w:val="36"/>
          <w:lang w:val="en-US" w:eastAsia="zh-CN"/>
        </w:rPr>
      </w:pPr>
      <w:r>
        <w:rPr>
          <w:rFonts w:hint="eastAsia" w:ascii="仿宋_GB2312" w:hAnsi="仿宋_GB2312" w:eastAsia="仿宋_GB2312" w:cs="仿宋_GB2312"/>
          <w:b/>
          <w:color w:val="000000"/>
          <w:sz w:val="36"/>
          <w:szCs w:val="36"/>
          <w:lang w:val="en-US" w:eastAsia="zh-CN"/>
        </w:rPr>
        <w:t xml:space="preserve"> </w:t>
      </w:r>
    </w:p>
    <w:p w14:paraId="59F2D9B3">
      <w:pPr>
        <w:spacing w:line="540" w:lineRule="exact"/>
        <w:jc w:val="both"/>
        <w:rPr>
          <w:rFonts w:hint="eastAsia" w:ascii="仿宋_GB2312" w:hAnsi="仿宋_GB2312" w:eastAsia="仿宋_GB2312" w:cs="仿宋_GB2312"/>
          <w:b/>
          <w:color w:val="000000"/>
          <w:sz w:val="36"/>
          <w:szCs w:val="36"/>
          <w:lang w:val="en-US" w:eastAsia="zh-CN"/>
        </w:rPr>
      </w:pPr>
    </w:p>
    <w:p w14:paraId="65FDD7EB">
      <w:pPr>
        <w:spacing w:line="540" w:lineRule="exact"/>
        <w:jc w:val="both"/>
        <w:rPr>
          <w:rFonts w:hint="eastAsia" w:ascii="仿宋_GB2312" w:hAnsi="仿宋_GB2312" w:eastAsia="仿宋_GB2312" w:cs="仿宋_GB2312"/>
          <w:b/>
          <w:color w:val="000000"/>
          <w:sz w:val="36"/>
          <w:szCs w:val="36"/>
          <w:lang w:val="en-US" w:eastAsia="zh-CN"/>
        </w:rPr>
      </w:pPr>
    </w:p>
    <w:p w14:paraId="42DE94BE">
      <w:pPr>
        <w:spacing w:line="540" w:lineRule="exact"/>
        <w:jc w:val="both"/>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第一部分  招标项目简介</w:t>
      </w:r>
    </w:p>
    <w:p w14:paraId="160EA1D1">
      <w:pPr>
        <w:spacing w:line="540" w:lineRule="exact"/>
        <w:jc w:val="center"/>
        <w:rPr>
          <w:rFonts w:ascii="仿宋_GB2312" w:hAnsi="仿宋_GB2312" w:eastAsia="仿宋_GB2312" w:cs="仿宋_GB2312"/>
          <w:b/>
          <w:color w:val="000000"/>
          <w:sz w:val="36"/>
          <w:szCs w:val="36"/>
        </w:rPr>
      </w:pPr>
    </w:p>
    <w:p w14:paraId="599DDAF8">
      <w:pPr>
        <w:adjustRightInd w:val="0"/>
        <w:snapToGrid w:val="0"/>
        <w:spacing w:line="42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一、招标项目概况</w:t>
      </w:r>
    </w:p>
    <w:p w14:paraId="7600E137">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23</w:t>
      </w:r>
      <w:r>
        <w:rPr>
          <w:rFonts w:hint="eastAsia" w:ascii="宋体" w:hAnsi="宋体" w:eastAsia="宋体" w:cs="宋体"/>
          <w:sz w:val="32"/>
          <w:szCs w:val="32"/>
        </w:rPr>
        <w:t>年</w:t>
      </w:r>
      <w:r>
        <w:rPr>
          <w:rFonts w:hint="eastAsia" w:ascii="宋体" w:hAnsi="宋体" w:eastAsia="宋体" w:cs="宋体"/>
          <w:sz w:val="32"/>
          <w:szCs w:val="32"/>
          <w:lang w:val="en-US" w:eastAsia="zh-CN"/>
        </w:rPr>
        <w:t>融媒体基础设施建设</w:t>
      </w:r>
      <w:r>
        <w:rPr>
          <w:rFonts w:hint="eastAsia" w:ascii="宋体" w:hAnsi="宋体" w:eastAsia="宋体" w:cs="宋体"/>
          <w:sz w:val="32"/>
          <w:szCs w:val="32"/>
        </w:rPr>
        <w:t>项目</w:t>
      </w:r>
      <w:r>
        <w:rPr>
          <w:rFonts w:hint="eastAsia" w:ascii="宋体" w:hAnsi="宋体" w:eastAsia="宋体" w:cs="宋体"/>
          <w:sz w:val="32"/>
          <w:szCs w:val="32"/>
          <w:lang w:eastAsia="zh-CN"/>
        </w:rPr>
        <w:t>，</w:t>
      </w:r>
      <w:r>
        <w:rPr>
          <w:rFonts w:hint="eastAsia" w:ascii="宋体" w:hAnsi="宋体" w:eastAsia="宋体" w:cs="宋体"/>
          <w:sz w:val="32"/>
          <w:szCs w:val="32"/>
        </w:rPr>
        <w:t>招标控制价为</w:t>
      </w:r>
      <w:r>
        <w:rPr>
          <w:rFonts w:hint="eastAsia" w:ascii="宋体" w:hAnsi="宋体" w:eastAsia="宋体" w:cs="宋体"/>
          <w:sz w:val="32"/>
          <w:szCs w:val="32"/>
          <w:lang w:val="en-US" w:eastAsia="zh-CN"/>
        </w:rPr>
        <w:t>83614.89</w:t>
      </w:r>
      <w:r>
        <w:rPr>
          <w:rFonts w:hint="eastAsia" w:ascii="宋体" w:hAnsi="宋体" w:eastAsia="宋体" w:cs="宋体"/>
          <w:sz w:val="32"/>
          <w:szCs w:val="32"/>
        </w:rPr>
        <w:t>元。</w:t>
      </w:r>
    </w:p>
    <w:p w14:paraId="3EC556CE">
      <w:pPr>
        <w:pStyle w:val="17"/>
        <w:rPr>
          <w:rFonts w:hint="eastAsia" w:hAnsi="宋体" w:eastAsia="宋体" w:cs="宋体"/>
          <w:sz w:val="32"/>
          <w:szCs w:val="32"/>
          <w:lang w:val="en-US" w:eastAsia="zh-CN"/>
        </w:rPr>
      </w:pPr>
      <w:r>
        <w:rPr>
          <w:rFonts w:hint="eastAsia" w:hAnsi="宋体" w:eastAsia="宋体" w:cs="宋体"/>
          <w:sz w:val="32"/>
          <w:szCs w:val="32"/>
          <w:lang w:val="en-US" w:eastAsia="zh-CN"/>
        </w:rPr>
        <w:t>工程量如下：</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537"/>
        <w:gridCol w:w="805"/>
        <w:gridCol w:w="1121"/>
        <w:gridCol w:w="1100"/>
        <w:gridCol w:w="1100"/>
        <w:gridCol w:w="2054"/>
      </w:tblGrid>
      <w:tr w14:paraId="69F1A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895E">
            <w:pPr>
              <w:keepNext w:val="0"/>
              <w:keepLines w:val="0"/>
              <w:widowControl/>
              <w:suppressLineNumbers w:val="0"/>
              <w:jc w:val="center"/>
              <w:textAlignment w:val="center"/>
              <w:rPr>
                <w:rFonts w:ascii="仿宋" w:hAnsi="仿宋" w:eastAsia="仿宋" w:cs="仿宋"/>
                <w:b/>
                <w:bCs/>
                <w:i w:val="0"/>
                <w:iCs w:val="0"/>
                <w:color w:val="000000"/>
                <w:sz w:val="32"/>
                <w:szCs w:val="32"/>
                <w:u w:val="none"/>
              </w:rPr>
            </w:pPr>
            <w:bookmarkStart w:id="0" w:name="_Toc515283513"/>
            <w:bookmarkStart w:id="1" w:name="_Toc515283184"/>
            <w:r>
              <w:rPr>
                <w:rFonts w:hint="eastAsia" w:ascii="仿宋" w:hAnsi="仿宋" w:eastAsia="仿宋" w:cs="仿宋"/>
                <w:b/>
                <w:bCs/>
                <w:i w:val="0"/>
                <w:iCs w:val="0"/>
                <w:color w:val="000000"/>
                <w:kern w:val="0"/>
                <w:sz w:val="32"/>
                <w:szCs w:val="32"/>
                <w:u w:val="none"/>
                <w:lang w:val="en-US" w:eastAsia="zh-CN" w:bidi="ar"/>
              </w:rPr>
              <w:t>序号</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D21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项目名称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4173">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单位</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B6FE">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数量</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E169D">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单价（元）</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945CF">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总价（元）</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023A">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备注</w:t>
            </w:r>
          </w:p>
        </w:tc>
      </w:tr>
      <w:tr w14:paraId="1213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A669">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w:t>
            </w: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3BC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隔墙</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F0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工日</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91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0E62">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D772">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E6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w:t>
            </w:r>
          </w:p>
        </w:tc>
      </w:tr>
      <w:tr w14:paraId="7C77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5320">
            <w:pPr>
              <w:jc w:val="center"/>
              <w:rPr>
                <w:rFonts w:hint="eastAsia" w:ascii="仿宋" w:hAnsi="仿宋" w:eastAsia="仿宋" w:cs="仿宋"/>
                <w:b/>
                <w:bCs/>
                <w:i w:val="0"/>
                <w:iCs w:val="0"/>
                <w:color w:val="000000"/>
                <w:sz w:val="32"/>
                <w:szCs w:val="32"/>
                <w:u w:val="none"/>
              </w:rPr>
            </w:pP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EAEEE">
            <w:pPr>
              <w:jc w:val="center"/>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FA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A4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0D96">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59FE">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C1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w:t>
            </w:r>
          </w:p>
        </w:tc>
      </w:tr>
      <w:tr w14:paraId="2E61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7479">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DA5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隔音棉(石膏墙双面，间距10cm)</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5F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F2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1DF0">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F91F">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A25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岩棉材料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材料特殊</w:t>
            </w:r>
          </w:p>
        </w:tc>
      </w:tr>
      <w:tr w14:paraId="6AC0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EE54">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0AE1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隔音板（阿美斯壮阻燃1.2厚）</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89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C6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56.66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1828">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DE02">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B1B4">
            <w:pPr>
              <w:jc w:val="center"/>
              <w:rPr>
                <w:rFonts w:hint="eastAsia" w:ascii="仿宋" w:hAnsi="仿宋" w:eastAsia="仿宋" w:cs="仿宋"/>
                <w:i w:val="0"/>
                <w:iCs w:val="0"/>
                <w:color w:val="000000"/>
                <w:sz w:val="24"/>
                <w:szCs w:val="24"/>
                <w:u w:val="none"/>
              </w:rPr>
            </w:pPr>
          </w:p>
        </w:tc>
      </w:tr>
      <w:tr w14:paraId="0454B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BB75">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4</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EE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吊顶（旧顶拆除，新顶下移1.3m）</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A7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B7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23D2">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E3C3">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62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旧拆除换新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石膏板</w:t>
            </w:r>
          </w:p>
        </w:tc>
      </w:tr>
      <w:tr w14:paraId="0AEB7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287D">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5</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169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隔音玻璃双层（洛玻）</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44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D6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386F">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74F2">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48B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长115cm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宽95cm定制</w:t>
            </w:r>
          </w:p>
        </w:tc>
      </w:tr>
      <w:tr w14:paraId="333C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4CD5">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6</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82D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地毯（华人弯头纱）</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7F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9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E5F9">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294F">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D7EA">
            <w:pPr>
              <w:jc w:val="center"/>
              <w:rPr>
                <w:rFonts w:hint="eastAsia" w:ascii="仿宋" w:hAnsi="仿宋" w:eastAsia="仿宋" w:cs="仿宋"/>
                <w:i w:val="0"/>
                <w:iCs w:val="0"/>
                <w:color w:val="000000"/>
                <w:sz w:val="24"/>
                <w:szCs w:val="24"/>
                <w:u w:val="none"/>
              </w:rPr>
            </w:pPr>
          </w:p>
        </w:tc>
      </w:tr>
      <w:tr w14:paraId="094A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4AC6">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7</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146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隔音门（品牌索佳门）</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88EC">
            <w:pPr>
              <w:jc w:val="center"/>
              <w:rPr>
                <w:rFonts w:hint="eastAsia" w:ascii="仿宋" w:hAnsi="仿宋" w:eastAsia="仿宋" w:cs="仿宋"/>
                <w:i w:val="0"/>
                <w:iCs w:val="0"/>
                <w:color w:val="000000"/>
                <w:sz w:val="24"/>
                <w:szCs w:val="24"/>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A178">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3C16">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D806">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825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高224cm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宽100cm</w:t>
            </w:r>
          </w:p>
        </w:tc>
      </w:tr>
      <w:tr w14:paraId="5EA7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6ACBA">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8</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C3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智能锁</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BA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34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17D70">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CA90">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E90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凯迪仕（KAADAS）</w:t>
            </w:r>
          </w:p>
        </w:tc>
      </w:tr>
      <w:tr w14:paraId="4E87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272C">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9</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45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隔间门安装</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4974">
            <w:pPr>
              <w:jc w:val="center"/>
              <w:rPr>
                <w:rFonts w:hint="eastAsia" w:ascii="仿宋" w:hAnsi="仿宋" w:eastAsia="仿宋" w:cs="仿宋"/>
                <w:i w:val="0"/>
                <w:iCs w:val="0"/>
                <w:color w:val="000000"/>
                <w:sz w:val="24"/>
                <w:szCs w:val="24"/>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236E">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5468">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79E9">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C63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3871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8533">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10</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13E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石膏板基层处理</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3E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83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r>
              <w:rPr>
                <w:rStyle w:val="26"/>
                <w:rFonts w:hint="eastAsia" w:ascii="仿宋" w:hAnsi="仿宋" w:eastAsia="仿宋" w:cs="仿宋"/>
                <w:sz w:val="24"/>
                <w:szCs w:val="24"/>
                <w:lang w:val="en-US" w:eastAsia="zh-CN" w:bidi="ar"/>
              </w:rPr>
              <w:t>×</w:t>
            </w:r>
            <w:r>
              <w:rPr>
                <w:rStyle w:val="27"/>
                <w:rFonts w:hint="eastAsia" w:ascii="仿宋" w:hAnsi="仿宋" w:eastAsia="仿宋" w:cs="仿宋"/>
                <w:sz w:val="24"/>
                <w:szCs w:val="24"/>
                <w:lang w:val="en-US" w:eastAsia="zh-CN" w:bidi="ar"/>
              </w:rPr>
              <w:t>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545B">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F9DF">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013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107胶胖子腻子粉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批二遍打磨二遍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立邦乳胶漆刷二遍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人工4个,分两次施工</w:t>
            </w:r>
          </w:p>
        </w:tc>
      </w:tr>
      <w:tr w14:paraId="14CA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AC9E">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11</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39E0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播音控制台（天津宝春）</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BB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C2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883F">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12DB">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58D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长160cm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宽80cm定制</w:t>
            </w:r>
          </w:p>
        </w:tc>
      </w:tr>
      <w:tr w14:paraId="70CB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2101">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94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摄影台制作（千年舟欧松板，顶板2层3cm见方格）</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A4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DD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A13F">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62B1">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D7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长4m，宽3.96m，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高0.12m，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弧形制作4m  千年舟欧松板</w:t>
            </w:r>
          </w:p>
        </w:tc>
      </w:tr>
      <w:tr w14:paraId="7EF54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0F4D">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13</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E9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底部处理</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20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7D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D8F6">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F533">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228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三维乳胶漆，石膏粘粉，批三遍，打磨三遍</w:t>
            </w:r>
          </w:p>
        </w:tc>
      </w:tr>
      <w:tr w14:paraId="76F4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ECB0">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14</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5E7B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POSCO进口抠像漆</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33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14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E3B7">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39CD">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32B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分三次施工</w:t>
            </w:r>
          </w:p>
        </w:tc>
      </w:tr>
      <w:tr w14:paraId="57773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E7E7">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15</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BF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泰国橡胶板文件柜台制作</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7891">
            <w:pPr>
              <w:jc w:val="center"/>
              <w:rPr>
                <w:rFonts w:hint="eastAsia" w:ascii="仿宋" w:hAnsi="仿宋" w:eastAsia="仿宋" w:cs="仿宋"/>
                <w:i w:val="0"/>
                <w:iCs w:val="0"/>
                <w:color w:val="000000"/>
                <w:sz w:val="24"/>
                <w:szCs w:val="24"/>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BBEC">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C4B0">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0A84">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F70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长3.9m，宽0.45m，高0.13m   泰国橡胶板</w:t>
            </w:r>
          </w:p>
        </w:tc>
      </w:tr>
      <w:tr w14:paraId="5F3C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CA13">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16</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1FC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消防管封闭处理</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1ABD">
            <w:pPr>
              <w:jc w:val="center"/>
              <w:rPr>
                <w:rFonts w:hint="eastAsia" w:ascii="仿宋" w:hAnsi="仿宋" w:eastAsia="仿宋" w:cs="仿宋"/>
                <w:i w:val="0"/>
                <w:iCs w:val="0"/>
                <w:color w:val="000000"/>
                <w:sz w:val="24"/>
                <w:szCs w:val="24"/>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2066">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B2F4">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96F1">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EEE">
            <w:pPr>
              <w:jc w:val="center"/>
              <w:rPr>
                <w:rFonts w:hint="eastAsia" w:ascii="仿宋" w:hAnsi="仿宋" w:eastAsia="仿宋" w:cs="仿宋"/>
                <w:i w:val="0"/>
                <w:iCs w:val="0"/>
                <w:color w:val="000000"/>
                <w:sz w:val="24"/>
                <w:szCs w:val="24"/>
                <w:u w:val="none"/>
              </w:rPr>
            </w:pPr>
          </w:p>
        </w:tc>
      </w:tr>
      <w:tr w14:paraId="5161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23EA">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17</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1C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室内保洁、垃圾清运</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1E83">
            <w:pPr>
              <w:jc w:val="center"/>
              <w:rPr>
                <w:rFonts w:hint="eastAsia" w:ascii="仿宋" w:hAnsi="仿宋" w:eastAsia="仿宋" w:cs="仿宋"/>
                <w:i w:val="0"/>
                <w:iCs w:val="0"/>
                <w:color w:val="000000"/>
                <w:sz w:val="24"/>
                <w:szCs w:val="24"/>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7CA4">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1E05">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C566">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431D">
            <w:pPr>
              <w:jc w:val="center"/>
              <w:rPr>
                <w:rFonts w:hint="eastAsia" w:ascii="仿宋" w:hAnsi="仿宋" w:eastAsia="仿宋" w:cs="仿宋"/>
                <w:i w:val="0"/>
                <w:iCs w:val="0"/>
                <w:color w:val="000000"/>
                <w:sz w:val="24"/>
                <w:szCs w:val="24"/>
                <w:u w:val="none"/>
              </w:rPr>
            </w:pPr>
          </w:p>
        </w:tc>
      </w:tr>
      <w:tr w14:paraId="6DC73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2BAB">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18</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1F74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电路改造</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6E20">
            <w:pPr>
              <w:jc w:val="center"/>
              <w:rPr>
                <w:rFonts w:hint="eastAsia" w:ascii="仿宋" w:hAnsi="仿宋" w:eastAsia="仿宋" w:cs="仿宋"/>
                <w:i w:val="0"/>
                <w:iCs w:val="0"/>
                <w:color w:val="000000"/>
                <w:sz w:val="24"/>
                <w:szCs w:val="24"/>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0C75">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41CE">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1F78">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3D63">
            <w:pPr>
              <w:jc w:val="center"/>
              <w:rPr>
                <w:rFonts w:hint="eastAsia" w:ascii="仿宋" w:hAnsi="仿宋" w:eastAsia="仿宋" w:cs="仿宋"/>
                <w:i w:val="0"/>
                <w:iCs w:val="0"/>
                <w:color w:val="000000"/>
                <w:sz w:val="24"/>
                <w:szCs w:val="24"/>
                <w:u w:val="none"/>
              </w:rPr>
            </w:pPr>
          </w:p>
        </w:tc>
      </w:tr>
      <w:tr w14:paraId="34F3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03C6">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19</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9A0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轨道（伟胜天花路轨3米高端）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05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53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7205">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1403">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5744">
            <w:pPr>
              <w:jc w:val="center"/>
              <w:rPr>
                <w:rFonts w:hint="eastAsia" w:ascii="仿宋" w:hAnsi="仿宋" w:eastAsia="仿宋" w:cs="仿宋"/>
                <w:i w:val="0"/>
                <w:iCs w:val="0"/>
                <w:color w:val="000000"/>
                <w:sz w:val="24"/>
                <w:szCs w:val="24"/>
                <w:u w:val="none"/>
              </w:rPr>
            </w:pPr>
          </w:p>
        </w:tc>
      </w:tr>
      <w:tr w14:paraId="4034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DDB0">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20</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B84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吊臂（伟胜灯光吊臂高端）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94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84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119A">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C2C4">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2D43">
            <w:pPr>
              <w:jc w:val="center"/>
              <w:rPr>
                <w:rFonts w:hint="eastAsia" w:ascii="仿宋" w:hAnsi="仿宋" w:eastAsia="仿宋" w:cs="仿宋"/>
                <w:i w:val="0"/>
                <w:iCs w:val="0"/>
                <w:color w:val="000000"/>
                <w:sz w:val="24"/>
                <w:szCs w:val="24"/>
                <w:u w:val="none"/>
              </w:rPr>
            </w:pPr>
          </w:p>
        </w:tc>
      </w:tr>
      <w:tr w14:paraId="6ABCD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6AFF">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21</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2A8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支撑架（伟胜支撑支架10cm高端）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36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C2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3A55">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EE2A">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85DB">
            <w:pPr>
              <w:jc w:val="center"/>
              <w:rPr>
                <w:rFonts w:hint="eastAsia" w:ascii="仿宋" w:hAnsi="仿宋" w:eastAsia="仿宋" w:cs="仿宋"/>
                <w:i w:val="0"/>
                <w:iCs w:val="0"/>
                <w:color w:val="000000"/>
                <w:sz w:val="24"/>
                <w:szCs w:val="24"/>
                <w:u w:val="none"/>
              </w:rPr>
            </w:pPr>
          </w:p>
        </w:tc>
      </w:tr>
      <w:tr w14:paraId="2179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50FB">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42C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长亮灯光（光影300wLED灯光高端）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1C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A5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5767">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C58B">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59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南光FOYza300</w:t>
            </w:r>
          </w:p>
        </w:tc>
      </w:tr>
      <w:tr w14:paraId="684E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06A5">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23</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0B1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柔光箱（光影柔光球65高端）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FE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98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32AC">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33FA">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71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Lantern 65cm</w:t>
            </w:r>
          </w:p>
        </w:tc>
      </w:tr>
      <w:tr w14:paraId="5893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E91B">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24</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D18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闪光灯（神牛</w:t>
            </w:r>
            <w:r>
              <w:rPr>
                <w:rStyle w:val="28"/>
                <w:rFonts w:hint="eastAsia" w:ascii="仿宋" w:hAnsi="仿宋" w:eastAsia="仿宋" w:cs="仿宋"/>
                <w:sz w:val="24"/>
                <w:szCs w:val="24"/>
                <w:lang w:val="en-US" w:eastAsia="zh-CN" w:bidi="ar"/>
              </w:rPr>
              <w:t>（Godox）</w:t>
            </w:r>
            <w:r>
              <w:rPr>
                <w:rStyle w:val="27"/>
                <w:rFonts w:hint="eastAsia" w:ascii="仿宋" w:hAnsi="仿宋" w:eastAsia="仿宋" w:cs="仿宋"/>
                <w:sz w:val="24"/>
                <w:szCs w:val="24"/>
                <w:lang w:val="en-US" w:eastAsia="zh-CN" w:bidi="ar"/>
              </w:rPr>
              <w:t>闪客400DII二代2.4G）</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62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盏</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AE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00DF">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AB81">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AA03">
            <w:pPr>
              <w:jc w:val="center"/>
              <w:rPr>
                <w:rFonts w:hint="eastAsia" w:ascii="仿宋" w:hAnsi="仿宋" w:eastAsia="仿宋" w:cs="仿宋"/>
                <w:i w:val="0"/>
                <w:iCs w:val="0"/>
                <w:color w:val="000000"/>
                <w:sz w:val="24"/>
                <w:szCs w:val="24"/>
                <w:u w:val="none"/>
              </w:rPr>
            </w:pPr>
          </w:p>
        </w:tc>
      </w:tr>
      <w:tr w14:paraId="11DE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1792">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25</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71D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灯架（神牛（Godox）04灯架高端）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BA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78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31AC">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4F91">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98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神牛C型灯架</w:t>
            </w:r>
          </w:p>
        </w:tc>
      </w:tr>
      <w:tr w14:paraId="7A32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D170">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26</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955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柔光箱（方形柔光箱高端）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45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43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FCFC">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E0AE">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8A0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LigktBox</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6090</w:t>
            </w:r>
          </w:p>
        </w:tc>
      </w:tr>
      <w:tr w14:paraId="16A4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BBF4">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27</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4AE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柔光箱（神牛八角柔光箱高端）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AA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41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6C91">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BE9C">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96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140八角</w:t>
            </w:r>
          </w:p>
        </w:tc>
      </w:tr>
      <w:tr w14:paraId="180E0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9D7B">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28</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6E4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引闪器（神牛（Godox）闪光灯引闪器高端）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C0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39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304D">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AF3A">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E9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X2T</w:t>
            </w:r>
          </w:p>
        </w:tc>
      </w:tr>
      <w:tr w14:paraId="75AF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43E2">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30</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35E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5821">
            <w:pPr>
              <w:rPr>
                <w:rFonts w:hint="eastAsia" w:ascii="仿宋" w:hAnsi="仿宋" w:eastAsia="仿宋" w:cs="仿宋"/>
                <w:i w:val="0"/>
                <w:iCs w:val="0"/>
                <w:color w:val="000000"/>
                <w:sz w:val="24"/>
                <w:szCs w:val="24"/>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417F">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A591">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68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0.00 </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6D0F">
            <w:pPr>
              <w:jc w:val="center"/>
              <w:rPr>
                <w:rFonts w:hint="eastAsia" w:ascii="仿宋" w:hAnsi="仿宋" w:eastAsia="仿宋" w:cs="仿宋"/>
                <w:i w:val="0"/>
                <w:iCs w:val="0"/>
                <w:color w:val="000000"/>
                <w:sz w:val="24"/>
                <w:szCs w:val="24"/>
                <w:u w:val="none"/>
              </w:rPr>
            </w:pPr>
          </w:p>
        </w:tc>
      </w:tr>
    </w:tbl>
    <w:p w14:paraId="57F31ECE">
      <w:pPr>
        <w:spacing w:line="540" w:lineRule="exact"/>
        <w:rPr>
          <w:rFonts w:ascii="仿宋_GB2312" w:hAnsi="仿宋_GB2312" w:eastAsia="仿宋_GB2312" w:cs="仿宋_GB2312"/>
          <w:b/>
          <w:color w:val="000000"/>
          <w:sz w:val="36"/>
          <w:szCs w:val="36"/>
        </w:rPr>
      </w:pPr>
    </w:p>
    <w:p w14:paraId="3AEFCC23">
      <w:pPr>
        <w:spacing w:line="540" w:lineRule="exact"/>
        <w:ind w:firstLine="2530" w:firstLineChars="700"/>
        <w:rPr>
          <w:rFonts w:hint="eastAsia" w:ascii="仿宋_GB2312" w:hAnsi="仿宋_GB2312" w:eastAsia="仿宋_GB2312" w:cs="仿宋_GB2312"/>
          <w:b/>
          <w:color w:val="000000"/>
          <w:sz w:val="36"/>
          <w:szCs w:val="36"/>
        </w:rPr>
      </w:pPr>
    </w:p>
    <w:p w14:paraId="66D8E374">
      <w:pPr>
        <w:spacing w:line="540" w:lineRule="exact"/>
        <w:ind w:firstLine="2530" w:firstLineChars="700"/>
        <w:rPr>
          <w:rFonts w:hint="eastAsia" w:ascii="仿宋_GB2312" w:hAnsi="仿宋_GB2312" w:eastAsia="仿宋_GB2312" w:cs="仿宋_GB2312"/>
          <w:b/>
          <w:color w:val="000000"/>
          <w:sz w:val="36"/>
          <w:szCs w:val="36"/>
        </w:rPr>
      </w:pPr>
    </w:p>
    <w:p w14:paraId="11F99A0C">
      <w:pPr>
        <w:spacing w:line="540" w:lineRule="exact"/>
        <w:ind w:firstLine="2530" w:firstLineChars="700"/>
        <w:rPr>
          <w:rFonts w:hint="eastAsia" w:ascii="仿宋_GB2312" w:hAnsi="仿宋_GB2312" w:eastAsia="仿宋_GB2312" w:cs="仿宋_GB2312"/>
          <w:b/>
          <w:color w:val="000000"/>
          <w:sz w:val="36"/>
          <w:szCs w:val="36"/>
        </w:rPr>
      </w:pPr>
    </w:p>
    <w:p w14:paraId="04236EAE">
      <w:pPr>
        <w:spacing w:line="540" w:lineRule="exact"/>
        <w:ind w:firstLine="2530" w:firstLineChars="700"/>
        <w:rPr>
          <w:rFonts w:hint="eastAsia" w:ascii="仿宋_GB2312" w:hAnsi="仿宋_GB2312" w:eastAsia="仿宋_GB2312" w:cs="仿宋_GB2312"/>
          <w:b/>
          <w:color w:val="000000"/>
          <w:sz w:val="36"/>
          <w:szCs w:val="36"/>
        </w:rPr>
      </w:pPr>
    </w:p>
    <w:p w14:paraId="26E34BBD">
      <w:pPr>
        <w:spacing w:line="540" w:lineRule="exact"/>
        <w:ind w:firstLine="2530" w:firstLineChars="700"/>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第二部分  投标须知</w:t>
      </w:r>
      <w:bookmarkEnd w:id="0"/>
      <w:bookmarkEnd w:id="1"/>
    </w:p>
    <w:p w14:paraId="420EADFC">
      <w:pPr>
        <w:spacing w:line="540" w:lineRule="exact"/>
        <w:jc w:val="center"/>
        <w:rPr>
          <w:rFonts w:ascii="仿宋_GB2312" w:hAnsi="仿宋_GB2312" w:eastAsia="仿宋_GB2312" w:cs="仿宋_GB2312"/>
          <w:b/>
          <w:color w:val="000000"/>
          <w:sz w:val="30"/>
          <w:szCs w:val="30"/>
        </w:rPr>
      </w:pPr>
    </w:p>
    <w:p w14:paraId="6CCD5E96">
      <w:pPr>
        <w:rPr>
          <w:rFonts w:ascii="仿宋_GB2312" w:hAnsi="仿宋_GB2312" w:eastAsia="仿宋_GB2312" w:cs="仿宋_GB2312"/>
          <w:b/>
          <w:sz w:val="30"/>
          <w:szCs w:val="30"/>
        </w:rPr>
      </w:pPr>
      <w:r>
        <w:rPr>
          <w:rFonts w:hint="eastAsia" w:ascii="仿宋_GB2312" w:hAnsi="仿宋_GB2312" w:eastAsia="仿宋_GB2312" w:cs="仿宋_GB2312"/>
          <w:b/>
          <w:sz w:val="30"/>
          <w:szCs w:val="30"/>
        </w:rPr>
        <w:t>投标人须知前附表:</w:t>
      </w:r>
    </w:p>
    <w:tbl>
      <w:tblPr>
        <w:tblStyle w:val="5"/>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899"/>
        <w:gridCol w:w="6315"/>
      </w:tblGrid>
      <w:tr w14:paraId="7A2F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618" w:type="dxa"/>
            <w:vAlign w:val="center"/>
          </w:tcPr>
          <w:p w14:paraId="451D69E5">
            <w:pPr>
              <w:adjustRightInd w:val="0"/>
              <w:snapToGrid w:val="0"/>
              <w:spacing w:line="288" w:lineRule="auto"/>
              <w:ind w:right="-101"/>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899" w:type="dxa"/>
            <w:vAlign w:val="center"/>
          </w:tcPr>
          <w:p w14:paraId="7E35722E">
            <w:pPr>
              <w:tabs>
                <w:tab w:val="left" w:pos="-108"/>
              </w:tabs>
              <w:adjustRightInd w:val="0"/>
              <w:snapToGrid w:val="0"/>
              <w:spacing w:line="288" w:lineRule="auto"/>
              <w:ind w:left="-113" w:leftChars="-54"/>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6315" w:type="dxa"/>
            <w:vAlign w:val="center"/>
          </w:tcPr>
          <w:p w14:paraId="4C225198">
            <w:pPr>
              <w:tabs>
                <w:tab w:val="left" w:pos="482"/>
              </w:tabs>
              <w:adjustRightInd w:val="0"/>
              <w:snapToGrid w:val="0"/>
              <w:spacing w:before="156" w:beforeLines="50" w:after="78" w:afterLines="25" w:line="300" w:lineRule="auto"/>
              <w:ind w:right="-1"/>
              <w:jc w:val="center"/>
              <w:rPr>
                <w:rFonts w:ascii="仿宋_GB2312" w:hAnsi="仿宋_GB2312" w:eastAsia="仿宋_GB2312" w:cs="仿宋_GB2312"/>
                <w:b/>
                <w:szCs w:val="21"/>
              </w:rPr>
            </w:pPr>
            <w:r>
              <w:rPr>
                <w:rFonts w:hint="eastAsia" w:ascii="仿宋_GB2312" w:hAnsi="仿宋_GB2312" w:eastAsia="仿宋_GB2312" w:cs="仿宋_GB2312"/>
                <w:b/>
                <w:szCs w:val="21"/>
              </w:rPr>
              <w:t>主  要  内  容</w:t>
            </w:r>
          </w:p>
        </w:tc>
      </w:tr>
      <w:tr w14:paraId="45A8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14:paraId="71135E3B">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899" w:type="dxa"/>
            <w:vAlign w:val="center"/>
          </w:tcPr>
          <w:p w14:paraId="0FA852D6">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招 标 人</w:t>
            </w:r>
          </w:p>
        </w:tc>
        <w:tc>
          <w:tcPr>
            <w:tcW w:w="6315" w:type="dxa"/>
            <w:vAlign w:val="center"/>
          </w:tcPr>
          <w:p w14:paraId="2783F05F">
            <w:pPr>
              <w:tabs>
                <w:tab w:val="left" w:pos="482"/>
              </w:tabs>
              <w:adjustRightInd w:val="0"/>
              <w:snapToGrid w:val="0"/>
              <w:spacing w:before="156" w:beforeLines="50" w:after="78" w:afterLines="25" w:line="300" w:lineRule="auto"/>
              <w:ind w:right="-1"/>
              <w:rPr>
                <w:rFonts w:ascii="仿宋_GB2312" w:hAnsi="仿宋_GB2312" w:eastAsia="仿宋_GB2312" w:cs="仿宋_GB2312"/>
                <w:szCs w:val="21"/>
              </w:rPr>
            </w:pPr>
            <w:r>
              <w:rPr>
                <w:rFonts w:hint="eastAsia" w:ascii="仿宋_GB2312" w:hAnsi="仿宋_GB2312" w:eastAsia="仿宋_GB2312" w:cs="仿宋_GB2312"/>
                <w:szCs w:val="21"/>
              </w:rPr>
              <w:t>洛阳市公路事业发展中心洛界高速公路管理处</w:t>
            </w:r>
          </w:p>
        </w:tc>
      </w:tr>
      <w:tr w14:paraId="2355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shd w:val="clear" w:color="auto" w:fill="FFFFFF"/>
            <w:vAlign w:val="center"/>
          </w:tcPr>
          <w:p w14:paraId="15517125">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99" w:type="dxa"/>
            <w:vAlign w:val="center"/>
          </w:tcPr>
          <w:p w14:paraId="44DB67C3">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6315" w:type="dxa"/>
            <w:vAlign w:val="center"/>
          </w:tcPr>
          <w:p w14:paraId="66342642">
            <w:pPr>
              <w:tabs>
                <w:tab w:val="left" w:pos="482"/>
              </w:tabs>
              <w:adjustRightInd w:val="0"/>
              <w:snapToGrid w:val="0"/>
              <w:spacing w:before="156" w:beforeLines="50" w:after="78" w:afterLines="25" w:line="300" w:lineRule="auto"/>
              <w:rPr>
                <w:rFonts w:ascii="仿宋_GB2312" w:hAnsi="仿宋_GB2312" w:eastAsia="仿宋_GB2312" w:cs="仿宋_GB2312"/>
                <w:szCs w:val="21"/>
              </w:rPr>
            </w:pPr>
            <w:r>
              <w:rPr>
                <w:rFonts w:hint="eastAsia" w:ascii="宋体" w:hAnsi="宋体" w:eastAsia="宋体" w:cs="宋体"/>
                <w:b w:val="0"/>
                <w:bCs w:val="0"/>
                <w:sz w:val="24"/>
                <w:szCs w:val="24"/>
                <w:lang w:eastAsia="zh-CN"/>
              </w:rPr>
              <w:t>20</w:t>
            </w: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融媒体基础设施建设</w:t>
            </w:r>
            <w:r>
              <w:rPr>
                <w:rFonts w:hint="eastAsia" w:ascii="宋体" w:hAnsi="宋体" w:eastAsia="宋体" w:cs="宋体"/>
                <w:b w:val="0"/>
                <w:bCs w:val="0"/>
                <w:sz w:val="24"/>
                <w:szCs w:val="24"/>
              </w:rPr>
              <w:t>项目</w:t>
            </w:r>
          </w:p>
        </w:tc>
      </w:tr>
      <w:tr w14:paraId="49CE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18" w:type="dxa"/>
            <w:vAlign w:val="center"/>
          </w:tcPr>
          <w:p w14:paraId="282150E0">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899" w:type="dxa"/>
            <w:vAlign w:val="center"/>
          </w:tcPr>
          <w:p w14:paraId="623FFB8C">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招标方式</w:t>
            </w:r>
          </w:p>
        </w:tc>
        <w:tc>
          <w:tcPr>
            <w:tcW w:w="6315" w:type="dxa"/>
            <w:vAlign w:val="center"/>
          </w:tcPr>
          <w:p w14:paraId="187F6EB6">
            <w:pPr>
              <w:tabs>
                <w:tab w:val="left" w:pos="482"/>
              </w:tabs>
              <w:adjustRightInd w:val="0"/>
              <w:snapToGrid w:val="0"/>
              <w:spacing w:before="156" w:beforeLines="50" w:after="78" w:afterLines="25" w:line="300" w:lineRule="auto"/>
              <w:ind w:right="-1"/>
              <w:rPr>
                <w:rFonts w:ascii="仿宋_GB2312" w:hAnsi="仿宋_GB2312" w:eastAsia="仿宋_GB2312" w:cs="仿宋_GB2312"/>
                <w:szCs w:val="21"/>
              </w:rPr>
            </w:pPr>
            <w:r>
              <w:rPr>
                <w:rFonts w:hint="eastAsia" w:ascii="仿宋_GB2312" w:hAnsi="仿宋_GB2312" w:eastAsia="仿宋_GB2312" w:cs="仿宋_GB2312"/>
                <w:color w:val="000000"/>
                <w:szCs w:val="21"/>
              </w:rPr>
              <w:t>邀请招标的方式</w:t>
            </w:r>
          </w:p>
        </w:tc>
      </w:tr>
      <w:tr w14:paraId="5989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618" w:type="dxa"/>
            <w:vAlign w:val="center"/>
          </w:tcPr>
          <w:p w14:paraId="7F3E973A">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899" w:type="dxa"/>
            <w:vAlign w:val="center"/>
          </w:tcPr>
          <w:p w14:paraId="3170F3BD">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投标文件构成</w:t>
            </w:r>
          </w:p>
        </w:tc>
        <w:tc>
          <w:tcPr>
            <w:tcW w:w="6315" w:type="dxa"/>
            <w:vAlign w:val="center"/>
          </w:tcPr>
          <w:p w14:paraId="570C7709">
            <w:pPr>
              <w:pStyle w:val="18"/>
              <w:widowControl/>
              <w:numPr>
                <w:ilvl w:val="0"/>
                <w:numId w:val="1"/>
              </w:numPr>
              <w:tabs>
                <w:tab w:val="left" w:pos="612"/>
              </w:tabs>
              <w:ind w:right="-37" w:firstLineChars="0"/>
              <w:rPr>
                <w:rFonts w:ascii="仿宋_GB2312" w:hAnsi="仿宋_GB2312" w:eastAsia="仿宋_GB2312" w:cs="仿宋_GB2312"/>
                <w:szCs w:val="21"/>
              </w:rPr>
            </w:pPr>
            <w:r>
              <w:rPr>
                <w:rFonts w:hint="eastAsia" w:ascii="仿宋_GB2312" w:hAnsi="仿宋_GB2312" w:eastAsia="仿宋_GB2312" w:cs="仿宋_GB2312"/>
                <w:szCs w:val="21"/>
              </w:rPr>
              <w:t>投标函；</w:t>
            </w:r>
          </w:p>
          <w:p w14:paraId="2E83320A">
            <w:pPr>
              <w:widowControl/>
              <w:tabs>
                <w:tab w:val="left" w:pos="612"/>
              </w:tabs>
              <w:ind w:right="-37"/>
              <w:rPr>
                <w:rFonts w:ascii="仿宋_GB2312" w:hAnsi="仿宋_GB2312" w:eastAsia="仿宋_GB2312" w:cs="仿宋_GB2312"/>
                <w:szCs w:val="21"/>
              </w:rPr>
            </w:pPr>
            <w:r>
              <w:rPr>
                <w:rFonts w:hint="eastAsia" w:ascii="仿宋_GB2312" w:hAnsi="仿宋_GB2312" w:eastAsia="仿宋_GB2312" w:cs="仿宋_GB2312"/>
                <w:szCs w:val="21"/>
              </w:rPr>
              <w:t xml:space="preserve">    2、法定代表人身份证复印件及法定代表人投标授权委托书、委托代理人身份证复印件；</w:t>
            </w:r>
          </w:p>
          <w:p w14:paraId="1E420DB4">
            <w:pPr>
              <w:pStyle w:val="18"/>
              <w:widowControl/>
              <w:numPr>
                <w:ilvl w:val="0"/>
                <w:numId w:val="2"/>
              </w:numPr>
              <w:tabs>
                <w:tab w:val="left" w:pos="612"/>
              </w:tabs>
              <w:ind w:right="-37" w:firstLineChars="0"/>
              <w:rPr>
                <w:rFonts w:ascii="仿宋_GB2312" w:hAnsi="仿宋_GB2312" w:eastAsia="仿宋_GB2312" w:cs="仿宋_GB2312"/>
                <w:szCs w:val="21"/>
              </w:rPr>
            </w:pPr>
            <w:r>
              <w:rPr>
                <w:rFonts w:hint="eastAsia" w:ascii="仿宋_GB2312" w:hAnsi="仿宋_GB2312" w:eastAsia="仿宋_GB2312" w:cs="仿宋_GB2312"/>
                <w:szCs w:val="21"/>
              </w:rPr>
              <w:t>投标书；</w:t>
            </w:r>
          </w:p>
          <w:p w14:paraId="0C4E821D">
            <w:pPr>
              <w:pStyle w:val="18"/>
              <w:widowControl/>
              <w:tabs>
                <w:tab w:val="left" w:pos="612"/>
              </w:tabs>
              <w:ind w:right="-37"/>
              <w:rPr>
                <w:rFonts w:hint="eastAsia" w:ascii="仿宋_GB2312" w:hAnsi="仿宋_GB2312" w:eastAsia="仿宋_GB2312" w:cs="仿宋_GB2312"/>
                <w:szCs w:val="21"/>
              </w:rPr>
            </w:pPr>
            <w:r>
              <w:rPr>
                <w:rFonts w:hint="eastAsia" w:ascii="仿宋_GB2312" w:hAnsi="仿宋_GB2312" w:eastAsia="仿宋_GB2312" w:cs="仿宋_GB2312"/>
                <w:szCs w:val="21"/>
              </w:rPr>
              <w:t>4、</w:t>
            </w:r>
            <w:r>
              <w:rPr>
                <w:rFonts w:hint="eastAsia" w:ascii="方正仿宋_GB2312" w:hAnsi="方正仿宋_GB2312" w:eastAsia="方正仿宋_GB2312" w:cs="方正仿宋_GB2312"/>
                <w:b w:val="0"/>
                <w:bCs w:val="0"/>
                <w:sz w:val="21"/>
                <w:szCs w:val="21"/>
                <w:lang w:eastAsia="zh-CN"/>
              </w:rPr>
              <w:t>20</w:t>
            </w:r>
            <w:r>
              <w:rPr>
                <w:rFonts w:hint="eastAsia" w:ascii="方正仿宋_GB2312" w:hAnsi="方正仿宋_GB2312" w:eastAsia="方正仿宋_GB2312" w:cs="方正仿宋_GB2312"/>
                <w:b w:val="0"/>
                <w:bCs w:val="0"/>
                <w:sz w:val="21"/>
                <w:szCs w:val="21"/>
                <w:lang w:val="en-US" w:eastAsia="zh-CN"/>
              </w:rPr>
              <w:t>23</w:t>
            </w:r>
            <w:r>
              <w:rPr>
                <w:rFonts w:hint="eastAsia" w:ascii="方正仿宋_GB2312" w:hAnsi="方正仿宋_GB2312" w:eastAsia="方正仿宋_GB2312" w:cs="方正仿宋_GB2312"/>
                <w:b w:val="0"/>
                <w:bCs w:val="0"/>
                <w:sz w:val="21"/>
                <w:szCs w:val="21"/>
              </w:rPr>
              <w:t>年</w:t>
            </w:r>
            <w:r>
              <w:rPr>
                <w:rFonts w:hint="eastAsia" w:ascii="方正仿宋_GB2312" w:hAnsi="方正仿宋_GB2312" w:eastAsia="方正仿宋_GB2312" w:cs="方正仿宋_GB2312"/>
                <w:b w:val="0"/>
                <w:bCs w:val="0"/>
                <w:sz w:val="21"/>
                <w:szCs w:val="21"/>
                <w:lang w:val="en-US" w:eastAsia="zh-CN"/>
              </w:rPr>
              <w:t>融媒体基础设施建设</w:t>
            </w:r>
            <w:r>
              <w:rPr>
                <w:rFonts w:hint="eastAsia" w:ascii="方正仿宋_GB2312" w:hAnsi="方正仿宋_GB2312" w:eastAsia="方正仿宋_GB2312" w:cs="方正仿宋_GB2312"/>
                <w:b w:val="0"/>
                <w:bCs w:val="0"/>
                <w:sz w:val="21"/>
                <w:szCs w:val="21"/>
              </w:rPr>
              <w:t>项目</w:t>
            </w:r>
            <w:r>
              <w:rPr>
                <w:rFonts w:hint="eastAsia" w:ascii="方正仿宋_GB2312" w:hAnsi="方正仿宋_GB2312" w:eastAsia="方正仿宋_GB2312" w:cs="方正仿宋_GB2312"/>
                <w:szCs w:val="21"/>
              </w:rPr>
              <w:t>报</w:t>
            </w:r>
            <w:r>
              <w:rPr>
                <w:rFonts w:hint="eastAsia" w:ascii="仿宋_GB2312" w:hAnsi="仿宋_GB2312" w:eastAsia="仿宋_GB2312" w:cs="仿宋_GB2312"/>
                <w:szCs w:val="21"/>
              </w:rPr>
              <w:t>价书；</w:t>
            </w:r>
          </w:p>
          <w:p w14:paraId="5219BC81">
            <w:pPr>
              <w:pStyle w:val="18"/>
              <w:widowControl/>
              <w:numPr>
                <w:ilvl w:val="0"/>
                <w:numId w:val="0"/>
              </w:numPr>
              <w:tabs>
                <w:tab w:val="left" w:pos="612"/>
              </w:tabs>
              <w:ind w:left="420" w:leftChars="0" w:right="-37" w:right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企业营业执照复印件；</w:t>
            </w:r>
          </w:p>
          <w:p w14:paraId="24C1ADD4">
            <w:pPr>
              <w:pStyle w:val="18"/>
              <w:widowControl/>
              <w:numPr>
                <w:ilvl w:val="0"/>
                <w:numId w:val="0"/>
              </w:numPr>
              <w:tabs>
                <w:tab w:val="left" w:pos="612"/>
              </w:tabs>
              <w:ind w:left="420" w:leftChars="0" w:right="-37" w:right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6、施工方案；</w:t>
            </w:r>
          </w:p>
          <w:p w14:paraId="274C8379">
            <w:pPr>
              <w:pStyle w:val="18"/>
              <w:widowControl/>
              <w:numPr>
                <w:ilvl w:val="0"/>
                <w:numId w:val="0"/>
              </w:numPr>
              <w:tabs>
                <w:tab w:val="left" w:pos="612"/>
              </w:tabs>
              <w:ind w:left="420" w:leftChars="0" w:right="-37" w:rightChars="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7、安全生产承诺书；</w:t>
            </w:r>
          </w:p>
          <w:p w14:paraId="3EA7B4D0">
            <w:pPr>
              <w:widowControl/>
              <w:tabs>
                <w:tab w:val="left" w:pos="612"/>
              </w:tabs>
              <w:ind w:right="-37"/>
              <w:rPr>
                <w:rFonts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其他投标人认为必要的资料。</w:t>
            </w:r>
          </w:p>
        </w:tc>
      </w:tr>
      <w:tr w14:paraId="431D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18" w:type="dxa"/>
            <w:vAlign w:val="center"/>
          </w:tcPr>
          <w:p w14:paraId="4CE6F829">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899" w:type="dxa"/>
            <w:vAlign w:val="center"/>
          </w:tcPr>
          <w:p w14:paraId="59A57859">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投标文件份数</w:t>
            </w:r>
          </w:p>
        </w:tc>
        <w:tc>
          <w:tcPr>
            <w:tcW w:w="6315" w:type="dxa"/>
            <w:vAlign w:val="center"/>
          </w:tcPr>
          <w:p w14:paraId="478F6E0D">
            <w:pPr>
              <w:tabs>
                <w:tab w:val="left" w:pos="482"/>
              </w:tabs>
              <w:adjustRightInd w:val="0"/>
              <w:snapToGrid w:val="0"/>
              <w:spacing w:before="156" w:beforeLines="50" w:after="78" w:afterLines="25" w:line="300" w:lineRule="auto"/>
              <w:ind w:right="-1"/>
              <w:rPr>
                <w:rFonts w:ascii="仿宋_GB2312" w:hAnsi="仿宋_GB2312" w:eastAsia="仿宋_GB2312" w:cs="仿宋_GB2312"/>
                <w:b/>
                <w:szCs w:val="21"/>
              </w:rPr>
            </w:pPr>
            <w:r>
              <w:rPr>
                <w:rFonts w:hint="eastAsia" w:ascii="仿宋_GB2312" w:hAnsi="仿宋_GB2312" w:eastAsia="仿宋_GB2312" w:cs="仿宋_GB2312"/>
                <w:szCs w:val="21"/>
              </w:rPr>
              <w:t>正本一份，副本二份。</w:t>
            </w:r>
          </w:p>
        </w:tc>
      </w:tr>
      <w:tr w14:paraId="787F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18" w:type="dxa"/>
            <w:vMerge w:val="restart"/>
            <w:vAlign w:val="center"/>
          </w:tcPr>
          <w:p w14:paraId="069D4BEE">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899" w:type="dxa"/>
            <w:vMerge w:val="restart"/>
            <w:vAlign w:val="center"/>
          </w:tcPr>
          <w:p w14:paraId="4D59D2E1">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装订要求</w:t>
            </w:r>
          </w:p>
        </w:tc>
        <w:tc>
          <w:tcPr>
            <w:tcW w:w="6315" w:type="dxa"/>
            <w:vAlign w:val="center"/>
          </w:tcPr>
          <w:p w14:paraId="41EA2373">
            <w:pPr>
              <w:jc w:val="left"/>
              <w:rPr>
                <w:rFonts w:ascii="仿宋_GB2312" w:hAnsi="仿宋_GB2312" w:eastAsia="仿宋_GB2312" w:cs="仿宋_GB2312"/>
                <w:szCs w:val="21"/>
              </w:rPr>
            </w:pPr>
            <w:r>
              <w:rPr>
                <w:rFonts w:hint="eastAsia" w:ascii="仿宋_GB2312" w:hAnsi="仿宋_GB2312" w:eastAsia="仿宋_GB2312" w:cs="仿宋_GB2312"/>
                <w:szCs w:val="21"/>
              </w:rPr>
              <w:t>（1）投标文件中的正本与副本应分别装订成册，并编制目录。</w:t>
            </w:r>
          </w:p>
        </w:tc>
      </w:tr>
      <w:tr w14:paraId="3CCB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18" w:type="dxa"/>
            <w:vMerge w:val="continue"/>
            <w:vAlign w:val="center"/>
          </w:tcPr>
          <w:p w14:paraId="40BE8F9C">
            <w:pPr>
              <w:numPr>
                <w:ilvl w:val="0"/>
                <w:numId w:val="3"/>
              </w:numPr>
              <w:tabs>
                <w:tab w:val="left" w:pos="482"/>
              </w:tabs>
              <w:adjustRightInd w:val="0"/>
              <w:snapToGrid w:val="0"/>
              <w:spacing w:line="288" w:lineRule="auto"/>
              <w:ind w:right="-101"/>
              <w:jc w:val="center"/>
              <w:rPr>
                <w:rFonts w:ascii="仿宋_GB2312" w:hAnsi="仿宋_GB2312" w:eastAsia="仿宋_GB2312" w:cs="仿宋_GB2312"/>
                <w:szCs w:val="21"/>
              </w:rPr>
            </w:pPr>
          </w:p>
        </w:tc>
        <w:tc>
          <w:tcPr>
            <w:tcW w:w="1899" w:type="dxa"/>
            <w:vMerge w:val="continue"/>
            <w:vAlign w:val="center"/>
          </w:tcPr>
          <w:p w14:paraId="2072A2F1">
            <w:pPr>
              <w:tabs>
                <w:tab w:val="left" w:pos="-108"/>
              </w:tabs>
              <w:spacing w:line="288" w:lineRule="auto"/>
              <w:ind w:left="-113" w:leftChars="-54"/>
              <w:jc w:val="center"/>
              <w:rPr>
                <w:rFonts w:ascii="仿宋_GB2312" w:hAnsi="仿宋_GB2312" w:eastAsia="仿宋_GB2312" w:cs="仿宋_GB2312"/>
                <w:szCs w:val="21"/>
              </w:rPr>
            </w:pPr>
          </w:p>
        </w:tc>
        <w:tc>
          <w:tcPr>
            <w:tcW w:w="6315" w:type="dxa"/>
            <w:vAlign w:val="center"/>
          </w:tcPr>
          <w:p w14:paraId="36E35C68">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（2）投标文件应使用A4纸装订成册，内页双面打印或印刷，并有外层包装以防损坏。</w:t>
            </w:r>
          </w:p>
        </w:tc>
      </w:tr>
      <w:tr w14:paraId="0AFC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18" w:type="dxa"/>
            <w:vMerge w:val="continue"/>
            <w:vAlign w:val="center"/>
          </w:tcPr>
          <w:p w14:paraId="6BDFC2E6">
            <w:pPr>
              <w:numPr>
                <w:ilvl w:val="0"/>
                <w:numId w:val="3"/>
              </w:numPr>
              <w:tabs>
                <w:tab w:val="left" w:pos="482"/>
              </w:tabs>
              <w:adjustRightInd w:val="0"/>
              <w:snapToGrid w:val="0"/>
              <w:spacing w:line="288" w:lineRule="auto"/>
              <w:ind w:right="-101"/>
              <w:jc w:val="center"/>
              <w:rPr>
                <w:rFonts w:ascii="仿宋_GB2312" w:hAnsi="仿宋_GB2312" w:eastAsia="仿宋_GB2312" w:cs="仿宋_GB2312"/>
                <w:szCs w:val="21"/>
              </w:rPr>
            </w:pPr>
          </w:p>
        </w:tc>
        <w:tc>
          <w:tcPr>
            <w:tcW w:w="1899" w:type="dxa"/>
            <w:vMerge w:val="continue"/>
            <w:vAlign w:val="center"/>
          </w:tcPr>
          <w:p w14:paraId="583BDCAC">
            <w:pPr>
              <w:tabs>
                <w:tab w:val="left" w:pos="-108"/>
              </w:tabs>
              <w:spacing w:line="288" w:lineRule="auto"/>
              <w:ind w:left="-113" w:leftChars="-54"/>
              <w:jc w:val="center"/>
              <w:rPr>
                <w:rFonts w:ascii="仿宋_GB2312" w:hAnsi="仿宋_GB2312" w:eastAsia="仿宋_GB2312" w:cs="仿宋_GB2312"/>
                <w:szCs w:val="21"/>
              </w:rPr>
            </w:pPr>
          </w:p>
        </w:tc>
        <w:tc>
          <w:tcPr>
            <w:tcW w:w="6315" w:type="dxa"/>
            <w:vAlign w:val="center"/>
          </w:tcPr>
          <w:p w14:paraId="3D66FC52">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（3）投标文件（含正、副本）首页需加盖公章，并一起装在同一个外层包装内，外层包装也需密封和加盖公章。</w:t>
            </w:r>
          </w:p>
        </w:tc>
      </w:tr>
      <w:tr w14:paraId="0469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18" w:type="dxa"/>
            <w:vAlign w:val="center"/>
          </w:tcPr>
          <w:p w14:paraId="6C5068D6">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899" w:type="dxa"/>
            <w:vAlign w:val="center"/>
          </w:tcPr>
          <w:p w14:paraId="1B056624">
            <w:pPr>
              <w:adjustRightInd w:val="0"/>
              <w:snapToGrid w:val="0"/>
              <w:spacing w:line="288" w:lineRule="auto"/>
              <w:jc w:val="center"/>
              <w:rPr>
                <w:rFonts w:ascii="仿宋_GB2312" w:hAnsi="仿宋_GB2312" w:eastAsia="仿宋_GB2312" w:cs="仿宋_GB2312"/>
                <w:szCs w:val="21"/>
              </w:rPr>
            </w:pPr>
            <w:r>
              <w:rPr>
                <w:rFonts w:hint="eastAsia" w:ascii="仿宋_GB2312" w:hAnsi="仿宋_GB2312" w:eastAsia="仿宋_GB2312" w:cs="仿宋_GB2312"/>
                <w:szCs w:val="21"/>
              </w:rPr>
              <w:t>签字或盖章</w:t>
            </w:r>
          </w:p>
          <w:p w14:paraId="3AA4CEB3">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要求</w:t>
            </w:r>
          </w:p>
        </w:tc>
        <w:tc>
          <w:tcPr>
            <w:tcW w:w="6315" w:type="dxa"/>
            <w:vAlign w:val="center"/>
          </w:tcPr>
          <w:p w14:paraId="2603DE5F">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纸质投标文件按招标文件要求在规定处签字并加盖公章。</w:t>
            </w:r>
          </w:p>
          <w:p w14:paraId="20744E0D">
            <w:pPr>
              <w:jc w:val="left"/>
              <w:rPr>
                <w:rFonts w:ascii="仿宋_GB2312" w:hAnsi="仿宋_GB2312" w:eastAsia="仿宋_GB2312" w:cs="仿宋_GB2312"/>
                <w:szCs w:val="21"/>
              </w:rPr>
            </w:pPr>
            <w:r>
              <w:rPr>
                <w:rFonts w:hint="eastAsia" w:ascii="仿宋_GB2312" w:hAnsi="仿宋_GB2312" w:eastAsia="仿宋_GB2312" w:cs="仿宋_GB2312"/>
                <w:szCs w:val="21"/>
              </w:rPr>
              <w:t>投标人法定代表人授权书必须加盖公章，并且由投标人法定代表人签字（或签章）和其授权投标代表人签字。</w:t>
            </w:r>
          </w:p>
        </w:tc>
      </w:tr>
      <w:tr w14:paraId="121E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18" w:type="dxa"/>
            <w:vAlign w:val="center"/>
          </w:tcPr>
          <w:p w14:paraId="2C53C527">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899" w:type="dxa"/>
            <w:vAlign w:val="center"/>
          </w:tcPr>
          <w:p w14:paraId="154FE9A7">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澄清（答疑）</w:t>
            </w:r>
          </w:p>
        </w:tc>
        <w:tc>
          <w:tcPr>
            <w:tcW w:w="6315" w:type="dxa"/>
            <w:vAlign w:val="center"/>
          </w:tcPr>
          <w:p w14:paraId="4A2805FE">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投标人对招标文件如有疑问可于</w:t>
            </w:r>
            <w:r>
              <w:rPr>
                <w:rFonts w:hint="eastAsia" w:ascii="仿宋_GB2312" w:hAnsi="仿宋_GB2312" w:eastAsia="仿宋_GB2312" w:cs="仿宋_GB2312"/>
                <w:szCs w:val="21"/>
                <w:highlight w:val="none"/>
                <w:lang w:eastAsia="zh-CN"/>
              </w:rPr>
              <w:t>202</w:t>
            </w:r>
            <w:r>
              <w:rPr>
                <w:rFonts w:hint="eastAsia"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10</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28</w:t>
            </w:r>
            <w:r>
              <w:rPr>
                <w:rFonts w:hint="eastAsia" w:ascii="仿宋_GB2312" w:hAnsi="仿宋_GB2312" w:eastAsia="仿宋_GB2312" w:cs="仿宋_GB2312"/>
                <w:szCs w:val="21"/>
                <w:highlight w:val="none"/>
              </w:rPr>
              <w:t>日下午16时前发</w:t>
            </w:r>
            <w:r>
              <w:rPr>
                <w:rFonts w:hint="eastAsia" w:ascii="仿宋_GB2312" w:hAnsi="仿宋_GB2312" w:eastAsia="仿宋_GB2312" w:cs="仿宋_GB2312"/>
                <w:szCs w:val="21"/>
              </w:rPr>
              <w:t>送邮件至招标联系人（联系人：</w:t>
            </w:r>
            <w:r>
              <w:rPr>
                <w:rFonts w:hint="eastAsia" w:ascii="仿宋_GB2312" w:hAnsi="仿宋_GB2312" w:eastAsia="仿宋_GB2312" w:cs="仿宋_GB2312"/>
                <w:szCs w:val="21"/>
                <w:lang w:val="en-US" w:eastAsia="zh-CN"/>
              </w:rPr>
              <w:t>王刚</w:t>
            </w:r>
            <w:r>
              <w:rPr>
                <w:rFonts w:hint="eastAsia" w:ascii="仿宋_GB2312" w:hAnsi="仿宋_GB2312" w:eastAsia="仿宋_GB2312" w:cs="仿宋_GB2312"/>
                <w:szCs w:val="21"/>
              </w:rPr>
              <w:t>，邮箱: ljgsgl@163.com；） ，招标人将通过书面形式进行澄清。</w:t>
            </w:r>
          </w:p>
        </w:tc>
      </w:tr>
      <w:tr w14:paraId="35F1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18" w:type="dxa"/>
            <w:vAlign w:val="center"/>
          </w:tcPr>
          <w:p w14:paraId="4861E0DA">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899" w:type="dxa"/>
            <w:vAlign w:val="center"/>
          </w:tcPr>
          <w:p w14:paraId="1F16FAB5">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递交投标确认函</w:t>
            </w:r>
          </w:p>
          <w:p w14:paraId="36E183D8">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时间</w:t>
            </w:r>
          </w:p>
        </w:tc>
        <w:tc>
          <w:tcPr>
            <w:tcW w:w="6315" w:type="dxa"/>
            <w:vAlign w:val="center"/>
          </w:tcPr>
          <w:p w14:paraId="11C0E1CA">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请于</w:t>
            </w:r>
            <w:r>
              <w:rPr>
                <w:rFonts w:hint="eastAsia" w:ascii="仿宋_GB2312" w:hAnsi="仿宋_GB2312" w:eastAsia="仿宋_GB2312" w:cs="仿宋_GB2312"/>
                <w:szCs w:val="21"/>
                <w:highlight w:val="none"/>
                <w:lang w:eastAsia="zh-CN"/>
              </w:rPr>
              <w:t>202</w:t>
            </w:r>
            <w:r>
              <w:rPr>
                <w:rFonts w:hint="eastAsia"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10月27</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下午16：00时前将盖有公章的投标确认函递交招标联系人。</w:t>
            </w:r>
          </w:p>
        </w:tc>
      </w:tr>
      <w:tr w14:paraId="5F23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18" w:type="dxa"/>
            <w:vAlign w:val="center"/>
          </w:tcPr>
          <w:p w14:paraId="08C5C11C">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899" w:type="dxa"/>
            <w:vAlign w:val="center"/>
          </w:tcPr>
          <w:p w14:paraId="0FC7B5C9">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投标截止时间和</w:t>
            </w:r>
          </w:p>
          <w:p w14:paraId="164A23F3">
            <w:pPr>
              <w:tabs>
                <w:tab w:val="left" w:pos="482"/>
              </w:tabs>
              <w:spacing w:line="288" w:lineRule="auto"/>
              <w:ind w:right="-1"/>
              <w:jc w:val="center"/>
              <w:rPr>
                <w:rFonts w:ascii="仿宋_GB2312" w:hAnsi="仿宋_GB2312" w:eastAsia="仿宋_GB2312" w:cs="仿宋_GB2312"/>
                <w:szCs w:val="21"/>
              </w:rPr>
            </w:pPr>
            <w:r>
              <w:rPr>
                <w:rFonts w:hint="eastAsia" w:ascii="仿宋_GB2312" w:hAnsi="仿宋_GB2312" w:eastAsia="仿宋_GB2312" w:cs="仿宋_GB2312"/>
                <w:szCs w:val="21"/>
              </w:rPr>
              <w:t>投标文件递交地点</w:t>
            </w:r>
          </w:p>
        </w:tc>
        <w:tc>
          <w:tcPr>
            <w:tcW w:w="6315" w:type="dxa"/>
            <w:vAlign w:val="center"/>
          </w:tcPr>
          <w:p w14:paraId="31D4DF49">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投标人须于</w:t>
            </w:r>
            <w:r>
              <w:rPr>
                <w:rFonts w:hint="eastAsia" w:ascii="仿宋_GB2312" w:hAnsi="仿宋_GB2312" w:eastAsia="仿宋_GB2312" w:cs="仿宋_GB2312"/>
                <w:szCs w:val="21"/>
                <w:highlight w:val="none"/>
                <w:lang w:eastAsia="zh-CN"/>
              </w:rPr>
              <w:t>202</w:t>
            </w:r>
            <w:r>
              <w:rPr>
                <w:rFonts w:hint="eastAsia"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10</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28</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上午9:</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0时前将完整的投标文件递交至洛阳市公路管理局洛界高速公路管理处，地址：洛阳市瀍河区瀍河收费站洛界高速公路办公楼215房间。</w:t>
            </w:r>
          </w:p>
          <w:p w14:paraId="29F92B2D">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联系人及联系电话：</w:t>
            </w:r>
            <w:r>
              <w:rPr>
                <w:rFonts w:hint="eastAsia" w:ascii="仿宋_GB2312" w:hAnsi="仿宋_GB2312" w:eastAsia="仿宋_GB2312" w:cs="仿宋_GB2312"/>
                <w:szCs w:val="21"/>
                <w:lang w:val="en-US" w:eastAsia="zh-CN"/>
              </w:rPr>
              <w:t>王刚</w:t>
            </w:r>
            <w:r>
              <w:rPr>
                <w:rFonts w:hint="eastAsia" w:ascii="仿宋_GB2312" w:hAnsi="仿宋_GB2312" w:eastAsia="仿宋_GB2312" w:cs="仿宋_GB2312"/>
                <w:szCs w:val="21"/>
              </w:rPr>
              <w:t>，0379-63208178</w:t>
            </w:r>
          </w:p>
        </w:tc>
      </w:tr>
      <w:tr w14:paraId="7CA9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14:paraId="59736B1C">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899" w:type="dxa"/>
            <w:vAlign w:val="center"/>
          </w:tcPr>
          <w:p w14:paraId="781FC9FA">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开标时间和地点</w:t>
            </w:r>
          </w:p>
        </w:tc>
        <w:tc>
          <w:tcPr>
            <w:tcW w:w="6315" w:type="dxa"/>
            <w:vAlign w:val="center"/>
          </w:tcPr>
          <w:p w14:paraId="628CB677">
            <w:pPr>
              <w:tabs>
                <w:tab w:val="left" w:pos="482"/>
              </w:tabs>
              <w:spacing w:before="156" w:beforeLines="50" w:after="78" w:afterLines="25" w:line="300" w:lineRule="auto"/>
              <w:ind w:right="-1"/>
              <w:jc w:val="left"/>
              <w:rPr>
                <w:rFonts w:ascii="仿宋_GB2312" w:hAnsi="仿宋_GB2312" w:eastAsia="仿宋_GB2312" w:cs="仿宋_GB2312"/>
                <w:szCs w:val="21"/>
              </w:rPr>
            </w:pPr>
            <w:r>
              <w:rPr>
                <w:rFonts w:hint="eastAsia" w:ascii="仿宋_GB2312" w:hAnsi="仿宋_GB2312" w:eastAsia="仿宋_GB2312" w:cs="仿宋_GB2312"/>
                <w:szCs w:val="21"/>
                <w:highlight w:val="none"/>
                <w:lang w:eastAsia="zh-CN"/>
              </w:rPr>
              <w:t>202</w:t>
            </w:r>
            <w:r>
              <w:rPr>
                <w:rFonts w:hint="eastAsia"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10</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28</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上午9:30（同投标截止时间），在洛界高速公路管理处</w:t>
            </w:r>
            <w:r>
              <w:rPr>
                <w:rFonts w:hint="eastAsia" w:ascii="仿宋_GB2312" w:hAnsi="仿宋_GB2312" w:eastAsia="仿宋_GB2312" w:cs="仿宋_GB2312"/>
                <w:szCs w:val="21"/>
                <w:lang w:val="en-US" w:eastAsia="zh-CN"/>
              </w:rPr>
              <w:t>318</w:t>
            </w:r>
            <w:r>
              <w:rPr>
                <w:rFonts w:hint="eastAsia" w:ascii="仿宋_GB2312" w:hAnsi="仿宋_GB2312" w:eastAsia="仿宋_GB2312" w:cs="仿宋_GB2312"/>
                <w:szCs w:val="21"/>
              </w:rPr>
              <w:t>会议室</w:t>
            </w:r>
          </w:p>
        </w:tc>
      </w:tr>
      <w:tr w14:paraId="485F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14:paraId="201848DC">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899" w:type="dxa"/>
            <w:vAlign w:val="center"/>
          </w:tcPr>
          <w:p w14:paraId="0D5A5DA3">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述标时间</w:t>
            </w:r>
          </w:p>
        </w:tc>
        <w:tc>
          <w:tcPr>
            <w:tcW w:w="6315" w:type="dxa"/>
            <w:vAlign w:val="center"/>
          </w:tcPr>
          <w:p w14:paraId="36B01E1D">
            <w:pPr>
              <w:tabs>
                <w:tab w:val="left" w:pos="482"/>
              </w:tabs>
              <w:spacing w:before="156" w:beforeLines="50" w:after="78" w:afterLines="25" w:line="300" w:lineRule="auto"/>
              <w:ind w:right="-1"/>
              <w:jc w:val="left"/>
              <w:rPr>
                <w:rFonts w:ascii="仿宋_GB2312" w:hAnsi="仿宋_GB2312" w:eastAsia="仿宋_GB2312" w:cs="仿宋_GB2312"/>
                <w:szCs w:val="21"/>
              </w:rPr>
            </w:pPr>
            <w:r>
              <w:rPr>
                <w:rFonts w:hint="eastAsia" w:ascii="仿宋_GB2312" w:hAnsi="仿宋_GB2312" w:eastAsia="仿宋_GB2312" w:cs="仿宋_GB2312"/>
                <w:szCs w:val="21"/>
                <w:highlight w:val="none"/>
                <w:lang w:eastAsia="zh-CN"/>
              </w:rPr>
              <w:t>202</w:t>
            </w:r>
            <w:r>
              <w:rPr>
                <w:rFonts w:hint="eastAsia"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10</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28</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上午9:30—10:00，安排投标单位述标，述标地点在洛界高速公路管理处会议室</w:t>
            </w:r>
          </w:p>
        </w:tc>
      </w:tr>
      <w:tr w14:paraId="5D20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18" w:type="dxa"/>
            <w:vAlign w:val="center"/>
          </w:tcPr>
          <w:p w14:paraId="610D6923">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899" w:type="dxa"/>
            <w:vAlign w:val="center"/>
          </w:tcPr>
          <w:p w14:paraId="30FA5C36">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评标办法及时间</w:t>
            </w:r>
          </w:p>
        </w:tc>
        <w:tc>
          <w:tcPr>
            <w:tcW w:w="6315" w:type="dxa"/>
            <w:vAlign w:val="center"/>
          </w:tcPr>
          <w:p w14:paraId="3CE0A294">
            <w:pPr>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评标方法采用</w:t>
            </w:r>
            <w:r>
              <w:rPr>
                <w:rFonts w:hint="eastAsia" w:ascii="仿宋" w:hAnsi="仿宋" w:eastAsia="仿宋" w:cs="仿宋"/>
                <w:i w:val="0"/>
                <w:iCs w:val="0"/>
                <w:caps w:val="0"/>
                <w:color w:val="333333"/>
                <w:spacing w:val="0"/>
                <w:sz w:val="21"/>
                <w:szCs w:val="21"/>
                <w:shd w:val="clear" w:fill="FFFFFF"/>
                <w:lang w:val="en-US" w:eastAsia="zh-CN"/>
              </w:rPr>
              <w:t>合理低价评标法</w:t>
            </w:r>
            <w:r>
              <w:rPr>
                <w:rFonts w:hint="eastAsia" w:ascii="仿宋_GB2312" w:hAnsi="仿宋_GB2312" w:eastAsia="仿宋_GB2312" w:cs="仿宋_GB2312"/>
                <w:szCs w:val="21"/>
              </w:rPr>
              <w:t>，时间为</w:t>
            </w:r>
            <w:r>
              <w:rPr>
                <w:rFonts w:hint="eastAsia" w:ascii="仿宋_GB2312" w:hAnsi="仿宋_GB2312" w:eastAsia="仿宋_GB2312" w:cs="仿宋_GB2312"/>
                <w:szCs w:val="21"/>
                <w:highlight w:val="none"/>
                <w:lang w:eastAsia="zh-CN"/>
              </w:rPr>
              <w:t>202</w:t>
            </w:r>
            <w:r>
              <w:rPr>
                <w:rFonts w:hint="eastAsia"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10</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28</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上午10:00。</w:t>
            </w:r>
          </w:p>
        </w:tc>
      </w:tr>
      <w:tr w14:paraId="5C37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18" w:type="dxa"/>
            <w:vAlign w:val="center"/>
          </w:tcPr>
          <w:p w14:paraId="75B9EE8B">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1899" w:type="dxa"/>
            <w:vAlign w:val="center"/>
          </w:tcPr>
          <w:p w14:paraId="16927245">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中标通知方式    及时间</w:t>
            </w:r>
          </w:p>
        </w:tc>
        <w:tc>
          <w:tcPr>
            <w:tcW w:w="6315" w:type="dxa"/>
            <w:vAlign w:val="center"/>
          </w:tcPr>
          <w:p w14:paraId="6B96C126">
            <w:pPr>
              <w:tabs>
                <w:tab w:val="left" w:pos="482"/>
              </w:tabs>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highlight w:val="none"/>
                <w:lang w:eastAsia="zh-CN"/>
              </w:rPr>
              <w:t>202</w:t>
            </w:r>
            <w:r>
              <w:rPr>
                <w:rFonts w:hint="eastAsia"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10</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28</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公示评标结果，在</w:t>
            </w:r>
            <w:r>
              <w:rPr>
                <w:rFonts w:hint="eastAsia" w:ascii="仿宋_GB2312" w:hAnsi="仿宋_GB2312" w:eastAsia="仿宋_GB2312" w:cs="仿宋_GB2312"/>
                <w:szCs w:val="21"/>
                <w:highlight w:val="none"/>
                <w:lang w:eastAsia="zh-CN"/>
              </w:rPr>
              <w:t>202</w:t>
            </w:r>
            <w:r>
              <w:rPr>
                <w:rFonts w:hint="eastAsia"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10</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29</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前以书面形式发出中标通知(开标次日公示评标结果公示期三天）</w:t>
            </w:r>
          </w:p>
        </w:tc>
      </w:tr>
    </w:tbl>
    <w:p w14:paraId="35E849A6">
      <w:pPr>
        <w:widowControl/>
        <w:adjustRightInd w:val="0"/>
        <w:snapToGrid w:val="0"/>
        <w:spacing w:line="360" w:lineRule="auto"/>
        <w:ind w:firstLine="602" w:firstLineChars="200"/>
        <w:jc w:val="left"/>
        <w:rPr>
          <w:rFonts w:ascii="仿宋_GB2312" w:hAnsi="仿宋_GB2312" w:eastAsia="仿宋_GB2312" w:cs="仿宋_GB2312"/>
          <w:b/>
          <w:color w:val="000000"/>
          <w:sz w:val="30"/>
          <w:szCs w:val="30"/>
        </w:rPr>
      </w:pPr>
      <w:bookmarkStart w:id="2" w:name="_Toc269735269"/>
      <w:bookmarkStart w:id="3" w:name="_Toc269736810"/>
      <w:bookmarkStart w:id="4" w:name="_Toc304360243"/>
      <w:bookmarkStart w:id="5" w:name="_Toc269462892"/>
      <w:bookmarkStart w:id="6" w:name="_Toc274733396"/>
      <w:bookmarkStart w:id="7" w:name="_Toc270350680"/>
    </w:p>
    <w:p w14:paraId="3069A88D">
      <w:pPr>
        <w:widowControl/>
        <w:adjustRightInd w:val="0"/>
        <w:snapToGrid w:val="0"/>
        <w:spacing w:line="360" w:lineRule="auto"/>
        <w:ind w:firstLine="602" w:firstLineChars="20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一、招标方式</w:t>
      </w:r>
    </w:p>
    <w:p w14:paraId="26D7CEF2">
      <w:pPr>
        <w:widowControl/>
        <w:adjustRightInd w:val="0"/>
        <w:snapToGrid w:val="0"/>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本次招标采用邀请招标的方式，各受邀单位收到邀标函后可根据自身情况决定是否参与投标。中标单位不得以任何形式将中标项目对外转包、分包。</w:t>
      </w:r>
    </w:p>
    <w:p w14:paraId="5F01FA34">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二、投标人资质要求</w:t>
      </w:r>
    </w:p>
    <w:p w14:paraId="76E9D043">
      <w:pPr>
        <w:pStyle w:val="3"/>
        <w:keepNext w:val="0"/>
        <w:keepLines w:val="0"/>
        <w:widowControl/>
        <w:suppressLineNumbers w:val="0"/>
        <w:ind w:firstLine="600" w:firstLineChars="200"/>
        <w:rPr>
          <w:rFonts w:ascii="仿宋" w:hAnsi="仿宋" w:eastAsia="仿宋" w:cs="仿宋"/>
          <w:sz w:val="30"/>
          <w:szCs w:val="30"/>
        </w:rPr>
      </w:pPr>
      <w:r>
        <w:rPr>
          <w:rFonts w:hint="eastAsia" w:ascii="仿宋_GB2312" w:hAnsi="仿宋_GB2312" w:eastAsia="仿宋_GB2312" w:cs="仿宋_GB2312"/>
          <w:sz w:val="30"/>
          <w:szCs w:val="30"/>
        </w:rPr>
        <w:t>1、投标人须符合《建筑法》关于法人受托机构应当具备的条件，并获得</w:t>
      </w:r>
      <w:r>
        <w:rPr>
          <w:rFonts w:hint="eastAsia" w:ascii="仿宋" w:hAnsi="仿宋" w:eastAsia="仿宋" w:cs="仿宋"/>
          <w:sz w:val="32"/>
          <w:szCs w:val="32"/>
          <w:highlight w:val="none"/>
        </w:rPr>
        <w:t>从事</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"https://wenwen.sogou.com/s/?w=%E9%92%A2%E7%BB%93%E6%9E%84%E5%B7%A5%E7%A8%8B&amp;ch=ww.xqy.chain" \t "https://wenwen.sogou.com/z/_blank"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lang w:val="en-US" w:eastAsia="zh-CN"/>
        </w:rPr>
        <w:t>室内装修</w:t>
      </w:r>
      <w:r>
        <w:rPr>
          <w:rFonts w:hint="eastAsia" w:ascii="仿宋" w:hAnsi="仿宋" w:eastAsia="仿宋" w:cs="仿宋"/>
          <w:sz w:val="32"/>
          <w:szCs w:val="32"/>
          <w:highlight w:val="none"/>
        </w:rPr>
        <w:t>工程</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需要相应的</w:t>
      </w:r>
      <w:r>
        <w:rPr>
          <w:rFonts w:hint="eastAsia" w:ascii="仿宋" w:hAnsi="仿宋" w:eastAsia="仿宋" w:cs="仿宋"/>
          <w:sz w:val="30"/>
          <w:szCs w:val="30"/>
        </w:rPr>
        <w:t>资质。</w:t>
      </w:r>
    </w:p>
    <w:p w14:paraId="11439E0A">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2、投标人代表必须是经合法授权的、能够完全代表投标人行为的代表人，一旦响应文件被认定，投标人必须按照响应文件的承诺履行受托服务职责。</w:t>
      </w:r>
    </w:p>
    <w:p w14:paraId="4628BF6B">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3、投标人应详细阅读本招标文件的全部内容,并保证所提供的全部响应资料的真实性,以便做出实质性响应；不按招标文件的要求提供的响应文件和资料,将可能导致投标人被拒绝或被宣布作废。</w:t>
      </w:r>
    </w:p>
    <w:p w14:paraId="4A834FE7">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4、本项目不接受联合体的投标。</w:t>
      </w:r>
    </w:p>
    <w:p w14:paraId="6F3F59B5">
      <w:pPr>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rPr>
        <w:t xml:space="preserve">三、投标说明 </w:t>
      </w:r>
    </w:p>
    <w:p w14:paraId="1CD78432">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（一）招标文件</w:t>
      </w:r>
    </w:p>
    <w:p w14:paraId="4AE0C29C">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完整的招标文件包括有：</w:t>
      </w:r>
    </w:p>
    <w:p w14:paraId="40CA4698">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1、招标项目简介</w:t>
      </w:r>
    </w:p>
    <w:p w14:paraId="272BCAFC">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2、投标须知</w:t>
      </w:r>
    </w:p>
    <w:p w14:paraId="7A0F26C6">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3、投标书内容</w:t>
      </w:r>
    </w:p>
    <w:p w14:paraId="4CAEAD48">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4、评标标准</w:t>
      </w:r>
    </w:p>
    <w:p w14:paraId="5F831992">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5、投标文件表格式样和附表</w:t>
      </w:r>
    </w:p>
    <w:p w14:paraId="1C68B62B">
      <w:pPr>
        <w:widowControl/>
        <w:adjustRightInd w:val="0"/>
        <w:snapToGrid w:val="0"/>
        <w:spacing w:line="360" w:lineRule="auto"/>
        <w:ind w:firstLine="57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投标人均应详阅所有招标文件，任何未按该招标文件需求信息提供或提供不充分的投标文件，将被视作弃标。</w:t>
      </w:r>
    </w:p>
    <w:p w14:paraId="7B33C52E">
      <w:pPr>
        <w:widowControl/>
        <w:adjustRightInd w:val="0"/>
        <w:snapToGrid w:val="0"/>
        <w:spacing w:line="360" w:lineRule="auto"/>
        <w:ind w:firstLine="57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（二）投标文件的组成</w:t>
      </w:r>
    </w:p>
    <w:p w14:paraId="2E139237">
      <w:pPr>
        <w:keepNext w:val="0"/>
        <w:keepLines w:val="0"/>
        <w:pageBreakBefore w:val="0"/>
        <w:widowControl w:val="0"/>
        <w:kinsoku/>
        <w:wordWrap/>
        <w:overflowPunct/>
        <w:topLinePunct w:val="0"/>
        <w:bidi w:val="0"/>
        <w:adjustRightInd w:val="0"/>
        <w:snapToGrid w:val="0"/>
        <w:spacing w:line="640" w:lineRule="exact"/>
        <w:ind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投标文件要包括以下内容：</w:t>
      </w:r>
    </w:p>
    <w:p w14:paraId="1EC6DC4F">
      <w:pPr>
        <w:pStyle w:val="19"/>
        <w:keepNext w:val="0"/>
        <w:keepLines w:val="0"/>
        <w:pageBreakBefore w:val="0"/>
        <w:widowControl w:val="0"/>
        <w:kinsoku/>
        <w:wordWrap/>
        <w:overflowPunct/>
        <w:topLinePunct w:val="0"/>
        <w:bidi w:val="0"/>
        <w:adjustRightInd w:val="0"/>
        <w:snapToGrid w:val="0"/>
        <w:spacing w:line="640" w:lineRule="exact"/>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1、投标函；</w:t>
      </w:r>
    </w:p>
    <w:p w14:paraId="19CBE614">
      <w:pPr>
        <w:pStyle w:val="19"/>
        <w:keepNext w:val="0"/>
        <w:keepLines w:val="0"/>
        <w:pageBreakBefore w:val="0"/>
        <w:widowControl w:val="0"/>
        <w:kinsoku/>
        <w:wordWrap/>
        <w:overflowPunct/>
        <w:topLinePunct w:val="0"/>
        <w:bidi w:val="0"/>
        <w:adjustRightInd w:val="0"/>
        <w:snapToGrid w:val="0"/>
        <w:spacing w:line="640" w:lineRule="exact"/>
        <w:ind w:left="0" w:leftChars="0" w:firstLine="600" w:firstLineChars="200"/>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2、法定代表人身份证复印件及法定代表人投标授权委托书、委托代理人身份证复印件；</w:t>
      </w:r>
    </w:p>
    <w:p w14:paraId="3B2588E2">
      <w:pPr>
        <w:pStyle w:val="19"/>
        <w:keepNext w:val="0"/>
        <w:keepLines w:val="0"/>
        <w:pageBreakBefore w:val="0"/>
        <w:widowControl w:val="0"/>
        <w:kinsoku/>
        <w:wordWrap/>
        <w:overflowPunct/>
        <w:topLinePunct w:val="0"/>
        <w:bidi w:val="0"/>
        <w:snapToGrid w:val="0"/>
        <w:spacing w:line="640" w:lineRule="exact"/>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3、投标书；</w:t>
      </w:r>
    </w:p>
    <w:p w14:paraId="769FB54D">
      <w:pPr>
        <w:keepNext w:val="0"/>
        <w:keepLines w:val="0"/>
        <w:pageBreakBefore w:val="0"/>
        <w:widowControl w:val="0"/>
        <w:kinsoku/>
        <w:wordWrap/>
        <w:overflowPunct/>
        <w:topLinePunct w:val="0"/>
        <w:bidi w:val="0"/>
        <w:snapToGrid w:val="0"/>
        <w:spacing w:line="640" w:lineRule="exact"/>
        <w:ind w:firstLine="600"/>
        <w:textAlignment w:val="auto"/>
        <w:rPr>
          <w:rFonts w:ascii="仿宋" w:hAnsi="仿宋" w:eastAsia="仿宋" w:cs="仿宋"/>
          <w:color w:val="000000"/>
          <w:sz w:val="32"/>
          <w:szCs w:val="32"/>
        </w:rPr>
      </w:pPr>
      <w:r>
        <w:rPr>
          <w:rFonts w:hint="eastAsia" w:ascii="仿宋" w:hAnsi="仿宋" w:eastAsia="仿宋" w:cs="仿宋"/>
          <w:color w:val="000000"/>
          <w:sz w:val="32"/>
          <w:szCs w:val="32"/>
        </w:rPr>
        <w:t>4、报价资料</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p w14:paraId="73C594E9">
      <w:pPr>
        <w:keepNext w:val="0"/>
        <w:keepLines w:val="0"/>
        <w:pageBreakBefore w:val="0"/>
        <w:widowControl w:val="0"/>
        <w:kinsoku/>
        <w:wordWrap/>
        <w:overflowPunct/>
        <w:topLinePunct w:val="0"/>
        <w:bidi w:val="0"/>
        <w:snapToGrid w:val="0"/>
        <w:spacing w:line="640" w:lineRule="exact"/>
        <w:ind w:firstLine="6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5、企业营业执照复印件；</w:t>
      </w:r>
    </w:p>
    <w:p w14:paraId="4E6DF396">
      <w:pPr>
        <w:keepNext w:val="0"/>
        <w:keepLines w:val="0"/>
        <w:pageBreakBefore w:val="0"/>
        <w:widowControl w:val="0"/>
        <w:kinsoku/>
        <w:wordWrap/>
        <w:overflowPunct/>
        <w:topLinePunct w:val="0"/>
        <w:bidi w:val="0"/>
        <w:adjustRightInd w:val="0"/>
        <w:snapToGrid w:val="0"/>
        <w:spacing w:line="640" w:lineRule="exact"/>
        <w:ind w:firstLine="57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6、其他投标人认为必要的资料。</w:t>
      </w:r>
    </w:p>
    <w:p w14:paraId="784F5A2A">
      <w:pPr>
        <w:keepNext w:val="0"/>
        <w:keepLines w:val="0"/>
        <w:pageBreakBefore w:val="0"/>
        <w:widowControl w:val="0"/>
        <w:kinsoku/>
        <w:wordWrap/>
        <w:overflowPunct/>
        <w:topLinePunct w:val="0"/>
        <w:bidi w:val="0"/>
        <w:adjustRightInd w:val="0"/>
        <w:snapToGrid w:val="0"/>
        <w:spacing w:line="640" w:lineRule="exact"/>
        <w:ind w:firstLine="570"/>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7、企业征信情况</w:t>
      </w:r>
    </w:p>
    <w:p w14:paraId="241126F7">
      <w:pPr>
        <w:pStyle w:val="19"/>
        <w:keepNext w:val="0"/>
        <w:keepLines w:val="0"/>
        <w:pageBreakBefore w:val="0"/>
        <w:widowControl w:val="0"/>
        <w:kinsoku/>
        <w:wordWrap/>
        <w:overflowPunct/>
        <w:topLinePunct w:val="0"/>
        <w:bidi w:val="0"/>
        <w:snapToGrid w:val="0"/>
        <w:spacing w:line="640" w:lineRule="exac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（三）投标文件书格式和签署</w:t>
      </w:r>
    </w:p>
    <w:p w14:paraId="052AE97A">
      <w:pPr>
        <w:pStyle w:val="19"/>
        <w:keepNext w:val="0"/>
        <w:keepLines w:val="0"/>
        <w:pageBreakBefore w:val="0"/>
        <w:widowControl w:val="0"/>
        <w:kinsoku/>
        <w:wordWrap/>
        <w:overflowPunct/>
        <w:topLinePunct w:val="0"/>
        <w:bidi w:val="0"/>
        <w:snapToGrid w:val="0"/>
        <w:spacing w:line="640" w:lineRule="exact"/>
        <w:ind w:left="105" w:leftChars="50"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b w:val="0"/>
          <w:color w:val="000000"/>
          <w:sz w:val="30"/>
          <w:szCs w:val="30"/>
        </w:rPr>
        <w:t>1、投标文件需要法定代表人或其授权代表签字并加盖公章和骑缝章。</w:t>
      </w:r>
    </w:p>
    <w:p w14:paraId="68B6131D">
      <w:pPr>
        <w:keepNext w:val="0"/>
        <w:keepLines w:val="0"/>
        <w:pageBreakBefore w:val="0"/>
        <w:widowControl w:val="0"/>
        <w:kinsoku/>
        <w:wordWrap/>
        <w:overflowPunct/>
        <w:topLinePunct w:val="0"/>
        <w:bidi w:val="0"/>
        <w:adjustRightInd w:val="0"/>
        <w:snapToGrid w:val="0"/>
        <w:spacing w:line="640" w:lineRule="exact"/>
        <w:ind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2、除投标人对错漏之处做必要修改或者补充外，全套投标文件不得有随意的行间插字、涂改和增删。如确有修改，修改处应由投标人法定代表人或其授权委托人在修改或补充处签字并加盖公章。</w:t>
      </w:r>
    </w:p>
    <w:p w14:paraId="2D616E9C">
      <w:pPr>
        <w:keepNext w:val="0"/>
        <w:keepLines w:val="0"/>
        <w:pageBreakBefore w:val="0"/>
        <w:widowControl w:val="0"/>
        <w:kinsoku/>
        <w:wordWrap/>
        <w:overflowPunct/>
        <w:topLinePunct w:val="0"/>
        <w:bidi w:val="0"/>
        <w:adjustRightInd w:val="0"/>
        <w:snapToGrid w:val="0"/>
        <w:spacing w:line="640" w:lineRule="exact"/>
        <w:ind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3、投标文件一式三份。其中正本一份，副本两份，如正、副本有不符之处，以正本为准。</w:t>
      </w:r>
    </w:p>
    <w:p w14:paraId="368F5C00">
      <w:pPr>
        <w:pStyle w:val="19"/>
        <w:keepNext w:val="0"/>
        <w:keepLines w:val="0"/>
        <w:pageBreakBefore w:val="0"/>
        <w:widowControl w:val="0"/>
        <w:kinsoku/>
        <w:wordWrap/>
        <w:overflowPunct/>
        <w:topLinePunct w:val="0"/>
        <w:bidi w:val="0"/>
        <w:snapToGrid w:val="0"/>
        <w:spacing w:line="640" w:lineRule="exact"/>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4、投标文件的正本与副本应分别装订成册，并编制目录。</w:t>
      </w:r>
    </w:p>
    <w:p w14:paraId="184F0B19">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（四）投标文件的密封与标记</w:t>
      </w:r>
    </w:p>
    <w:p w14:paraId="49C78BD6">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1、投标文件应使用A4纸装订，内页双面打印或印刷，并有外层包装以防损坏。</w:t>
      </w:r>
    </w:p>
    <w:p w14:paraId="0F0FA6A2">
      <w:pPr>
        <w:adjustRightInd w:val="0"/>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2、投标文件（含正、副本）首页需加盖公章，并一起装在同一个外层包装内，外层包装也需密封和加盖公章。</w:t>
      </w:r>
    </w:p>
    <w:p w14:paraId="3B000D55">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3、外层包装应有如下识别标志：</w:t>
      </w:r>
    </w:p>
    <w:p w14:paraId="5935F9BA">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1）项目名称：</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融媒体基础设施建设</w:t>
      </w:r>
      <w:r>
        <w:rPr>
          <w:rFonts w:hint="eastAsia" w:ascii="仿宋_GB2312" w:hAnsi="仿宋_GB2312" w:eastAsia="仿宋_GB2312" w:cs="仿宋_GB2312"/>
          <w:color w:val="000000"/>
          <w:sz w:val="30"/>
          <w:szCs w:val="30"/>
        </w:rPr>
        <w:t>项目</w:t>
      </w:r>
    </w:p>
    <w:p w14:paraId="3C84CC0A">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（2）招标人：洛阳市公路事业发展中心洛界高速公路管理处</w:t>
      </w:r>
    </w:p>
    <w:p w14:paraId="6C17F2A8">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4、外层包装须用封条密封，封条须写有投标人名称并加盖公章。</w:t>
      </w:r>
    </w:p>
    <w:p w14:paraId="59858F15">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5、未按上述要求密封和加写标记的投标文件，招标人不承担放错而错失开标或泄密的责任。</w:t>
      </w:r>
    </w:p>
    <w:p w14:paraId="46A36D4C">
      <w:pPr>
        <w:pStyle w:val="19"/>
        <w:tabs>
          <w:tab w:val="clear" w:pos="360"/>
        </w:tabs>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（五）投标截止日期</w:t>
      </w:r>
    </w:p>
    <w:p w14:paraId="4B083C3F">
      <w:pPr>
        <w:pStyle w:val="19"/>
        <w:snapToGrid w:val="0"/>
        <w:spacing w:line="360" w:lineRule="auto"/>
        <w:ind w:left="178" w:leftChars="85" w:firstLine="450" w:firstLineChars="15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投标文件原件要在</w:t>
      </w:r>
      <w:r>
        <w:rPr>
          <w:rFonts w:hint="eastAsia" w:ascii="仿宋_GB2312" w:hAnsi="仿宋_GB2312" w:eastAsia="仿宋_GB2312" w:cs="仿宋_GB2312"/>
          <w:b w:val="0"/>
          <w:color w:val="000000"/>
          <w:sz w:val="30"/>
          <w:szCs w:val="30"/>
          <w:highlight w:val="none"/>
          <w:lang w:eastAsia="zh-CN"/>
        </w:rPr>
        <w:t>202</w:t>
      </w:r>
      <w:r>
        <w:rPr>
          <w:rFonts w:hint="eastAsia" w:ascii="仿宋_GB2312" w:hAnsi="仿宋_GB2312" w:eastAsia="仿宋_GB2312" w:cs="仿宋_GB2312"/>
          <w:b w:val="0"/>
          <w:color w:val="000000"/>
          <w:sz w:val="30"/>
          <w:szCs w:val="30"/>
          <w:highlight w:val="none"/>
          <w:lang w:val="en-US" w:eastAsia="zh-CN"/>
        </w:rPr>
        <w:t>3</w:t>
      </w:r>
      <w:r>
        <w:rPr>
          <w:rFonts w:hint="eastAsia" w:ascii="仿宋_GB2312" w:hAnsi="仿宋_GB2312" w:eastAsia="仿宋_GB2312" w:cs="仿宋_GB2312"/>
          <w:b w:val="0"/>
          <w:color w:val="000000"/>
          <w:sz w:val="30"/>
          <w:szCs w:val="30"/>
          <w:highlight w:val="none"/>
        </w:rPr>
        <w:t>年</w:t>
      </w:r>
      <w:r>
        <w:rPr>
          <w:rFonts w:hint="eastAsia" w:ascii="仿宋_GB2312" w:hAnsi="仿宋_GB2312" w:eastAsia="仿宋_GB2312" w:cs="仿宋_GB2312"/>
          <w:b w:val="0"/>
          <w:color w:val="000000"/>
          <w:sz w:val="30"/>
          <w:szCs w:val="30"/>
          <w:highlight w:val="none"/>
          <w:lang w:val="en-US" w:eastAsia="zh-CN"/>
        </w:rPr>
        <w:t>10</w:t>
      </w:r>
      <w:r>
        <w:rPr>
          <w:rFonts w:hint="eastAsia" w:ascii="仿宋_GB2312" w:hAnsi="仿宋_GB2312" w:eastAsia="仿宋_GB2312" w:cs="仿宋_GB2312"/>
          <w:b w:val="0"/>
          <w:color w:val="000000"/>
          <w:sz w:val="30"/>
          <w:szCs w:val="30"/>
          <w:highlight w:val="none"/>
        </w:rPr>
        <w:t>月</w:t>
      </w:r>
      <w:r>
        <w:rPr>
          <w:rFonts w:hint="eastAsia" w:ascii="仿宋_GB2312" w:hAnsi="仿宋_GB2312" w:eastAsia="仿宋_GB2312" w:cs="仿宋_GB2312"/>
          <w:b w:val="0"/>
          <w:color w:val="000000"/>
          <w:sz w:val="30"/>
          <w:szCs w:val="30"/>
          <w:highlight w:val="none"/>
          <w:lang w:val="en-US" w:eastAsia="zh-CN"/>
        </w:rPr>
        <w:t>28日</w:t>
      </w:r>
      <w:r>
        <w:rPr>
          <w:rFonts w:hint="eastAsia" w:ascii="仿宋_GB2312" w:hAnsi="仿宋_GB2312" w:eastAsia="仿宋_GB2312" w:cs="仿宋_GB2312"/>
          <w:b w:val="0"/>
          <w:color w:val="000000"/>
          <w:sz w:val="30"/>
          <w:szCs w:val="30"/>
        </w:rPr>
        <w:t>上午9：30时之前送达到招标人。</w:t>
      </w:r>
    </w:p>
    <w:p w14:paraId="51267B65">
      <w:pPr>
        <w:pStyle w:val="19"/>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（六）迟标</w:t>
      </w:r>
    </w:p>
    <w:p w14:paraId="1910B09E">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如在投标截止日期后收到的投标文件，将被视做“迟标”；招标人将不拆封退回标书给投标人。</w:t>
      </w:r>
    </w:p>
    <w:p w14:paraId="1C03F822">
      <w:pPr>
        <w:pStyle w:val="19"/>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（七）投标文件修订</w:t>
      </w:r>
    </w:p>
    <w:p w14:paraId="5FA5AE0A">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1、如果投标人在投标截止日期之前发出投标文件，可以进行进一步修订，但必须在投标截止日期之前将书面的修订部分寄到招标人。</w:t>
      </w:r>
    </w:p>
    <w:p w14:paraId="7FD2C9E2">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2、投标人的修订部分要同样进行密封，并在信封上标注“修改”字样。</w:t>
      </w:r>
    </w:p>
    <w:p w14:paraId="18B50927">
      <w:pPr>
        <w:pStyle w:val="19"/>
        <w:snapToGrid w:val="0"/>
        <w:spacing w:line="360" w:lineRule="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3、在投标截止日期后，任何投标文件不得修订。</w:t>
      </w:r>
    </w:p>
    <w:p w14:paraId="303B12C4">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（八）开标</w:t>
      </w:r>
    </w:p>
    <w:p w14:paraId="602021B1">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1、招标人将由单位授权的评选委员会进行开标，由组长主持并做出席记录。</w:t>
      </w:r>
    </w:p>
    <w:p w14:paraId="4E0FC34C">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2、每个投标人的名称、公司背景、提供的详细计划书、报价和服务范围等将在开标时宣布，并进行评定。</w:t>
      </w:r>
    </w:p>
    <w:p w14:paraId="7D97CD82">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（九）保密性</w:t>
      </w:r>
    </w:p>
    <w:p w14:paraId="00F9C959">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招标人保证投标文件的评估、比较和定标流程的保密性和公正性，不会向与开标和评标程序无关的其他人员透露任何信息。</w:t>
      </w:r>
    </w:p>
    <w:p w14:paraId="440DC9A9">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（十）投标文件的澄清</w:t>
      </w:r>
    </w:p>
    <w:p w14:paraId="3A55EE50">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为了支持投标文件的评估、比较，招标人评选委员会可以提出，请投标人做进一步解释和澄清。投标人需提供书面答复，并且不能修改报价。</w:t>
      </w:r>
    </w:p>
    <w:p w14:paraId="03E44291">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（十一）评标</w:t>
      </w:r>
    </w:p>
    <w:p w14:paraId="1510A4A8">
      <w:pPr>
        <w:pStyle w:val="20"/>
        <w:tabs>
          <w:tab w:val="clear" w:pos="567"/>
        </w:tabs>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1、招标人将由评选委员会进行评标。除了价格和其它商业惯用标准外，招标人还会对投标人受托管理能力、投资管理能力，服务及时性、增值服务、受托管理服务方案等作为评价标准。</w:t>
      </w:r>
    </w:p>
    <w:p w14:paraId="4EF3A02E">
      <w:pPr>
        <w:pStyle w:val="19"/>
        <w:snapToGrid w:val="0"/>
        <w:spacing w:line="360" w:lineRule="auto"/>
        <w:ind w:left="0" w:firstLine="0"/>
        <w:rPr>
          <w:rFonts w:hint="eastAsia" w:ascii="仿宋_GB2312" w:hAnsi="仿宋_GB2312" w:eastAsia="仿宋_GB2312" w:cs="仿宋_GB2312"/>
          <w:b w:val="0"/>
          <w:color w:val="000000"/>
          <w:sz w:val="30"/>
          <w:szCs w:val="30"/>
          <w:lang w:eastAsia="zh-CN"/>
        </w:rPr>
      </w:pPr>
      <w:r>
        <w:rPr>
          <w:rFonts w:hint="eastAsia" w:ascii="仿宋_GB2312" w:hAnsi="仿宋_GB2312" w:eastAsia="仿宋_GB2312" w:cs="仿宋_GB2312"/>
          <w:b w:val="0"/>
          <w:color w:val="000000"/>
          <w:sz w:val="30"/>
          <w:szCs w:val="30"/>
        </w:rPr>
        <w:t xml:space="preserve">    2、在开标后，评选委员会将首先进行资格审查，然后综合考虑投标人的财务报价、技术和服务能力后做出中标决定。该决定将依据投标人提供的所有能证明自身资质的文件，和其它招标人认为必需和恰当的信息</w:t>
      </w:r>
      <w:r>
        <w:rPr>
          <w:rFonts w:hint="eastAsia" w:ascii="仿宋_GB2312" w:hAnsi="仿宋_GB2312" w:eastAsia="仿宋_GB2312" w:cs="仿宋_GB2312"/>
          <w:b w:val="0"/>
          <w:color w:val="000000"/>
          <w:sz w:val="30"/>
          <w:szCs w:val="30"/>
          <w:lang w:eastAsia="zh-CN"/>
        </w:rPr>
        <w:t>。</w:t>
      </w:r>
    </w:p>
    <w:p w14:paraId="23077DA9">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（十二）招标人联络</w:t>
      </w:r>
    </w:p>
    <w:p w14:paraId="4FFEE08A">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1、从开标到确定中标者期间，任何投标人不得联络招标人询问有关投标事宜；</w:t>
      </w:r>
    </w:p>
    <w:p w14:paraId="7164BAC9">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2、投标人如有任何试图影响招标人评标流程和评估结果的举动，将被招标人拒标。</w:t>
      </w:r>
    </w:p>
    <w:p w14:paraId="151124E6">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（十三）招标人接受或拒绝投标的权利</w:t>
      </w:r>
    </w:p>
    <w:p w14:paraId="0C86867E">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在招标人发出中标通知书前，招标人保留随时取消竞标或拒绝任何标书的权利。招标人不承担由此引起的对相关投标人带来的影响，也没有责任通知投标人该决定的理由。</w:t>
      </w:r>
    </w:p>
    <w:p w14:paraId="68D3DED3">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（十四）中标通知</w:t>
      </w:r>
    </w:p>
    <w:p w14:paraId="18E6DEEC">
      <w:pPr>
        <w:pStyle w:val="19"/>
        <w:snapToGrid w:val="0"/>
        <w:spacing w:line="360" w:lineRule="auto"/>
        <w:ind w:left="489" w:leftChars="233" w:firstLine="384" w:firstLineChars="128"/>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1、招标人将以书面形式通知中标者中标信息；</w:t>
      </w:r>
    </w:p>
    <w:p w14:paraId="2BD2B04F">
      <w:pPr>
        <w:pStyle w:val="19"/>
        <w:snapToGrid w:val="0"/>
        <w:spacing w:line="360" w:lineRule="auto"/>
        <w:ind w:left="0" w:firstLine="900" w:firstLineChars="3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2、在正式合同生效前，中标通知将赋有合同的法律效力，《中标通知书》是合同的一个组成部分。</w:t>
      </w:r>
    </w:p>
    <w:p w14:paraId="12AAFAB7">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（十五）合同签署</w:t>
      </w:r>
    </w:p>
    <w:p w14:paraId="106802E6">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1、合同格式以投标人提供的范本为基础。</w:t>
      </w:r>
    </w:p>
    <w:p w14:paraId="57A16ED9">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2、中标人按《中标通知书》指定的时间、地点派遣其授权代表与投标人签订合同。招标文件、中标人的投标文件及澄清文件等，均是合同的组成部分。</w:t>
      </w:r>
    </w:p>
    <w:p w14:paraId="28722EA2">
      <w:pPr>
        <w:tabs>
          <w:tab w:val="left" w:pos="1470"/>
        </w:tabs>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四、无效情况</w:t>
      </w:r>
    </w:p>
    <w:p w14:paraId="4313331E">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有下列情况之一的投标文件被视为无效：</w:t>
      </w:r>
    </w:p>
    <w:p w14:paraId="740412D4">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1、投标人资质不符合投标文件条件或者不具备投标资格的。</w:t>
      </w:r>
    </w:p>
    <w:p w14:paraId="60D3086C">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2、投标文件未加盖单位公章或未经法定代表人或其委托代理人签署的。</w:t>
      </w:r>
    </w:p>
    <w:p w14:paraId="610DB776">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3、逾期送达投标文件的。</w:t>
      </w:r>
    </w:p>
    <w:p w14:paraId="6F436951">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4、投标文件未按要求密封的。</w:t>
      </w:r>
    </w:p>
    <w:p w14:paraId="5A4F59D4">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5、投标文件未按要求编制或者字迹辨认不清的。</w:t>
      </w:r>
    </w:p>
    <w:p w14:paraId="35C944BD">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6、严重漏项或重要事项未说明的。</w:t>
      </w:r>
    </w:p>
    <w:p w14:paraId="32CDCA51">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7、投标文件同一项目出现两个或多个报价的，且未声明哪一个是最终报价的。</w:t>
      </w:r>
    </w:p>
    <w:p w14:paraId="1A3DDFBF">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8、未按要求提供齐全相关资料的。</w:t>
      </w:r>
    </w:p>
    <w:p w14:paraId="6D5C4C9B">
      <w:pPr>
        <w:widowControl/>
        <w:tabs>
          <w:tab w:val="left" w:pos="1260"/>
        </w:tabs>
        <w:snapToGrid w:val="0"/>
        <w:spacing w:line="360" w:lineRule="auto"/>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五、廉洁准则</w:t>
      </w:r>
    </w:p>
    <w:p w14:paraId="00AF4F10">
      <w:pPr>
        <w:widowControl/>
        <w:tabs>
          <w:tab w:val="left" w:pos="1260"/>
        </w:tabs>
        <w:snapToGrid w:val="0"/>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投标单位及其工作人员不得以任何形式贿赂招标购单位及其工作人员，一经发现取消投标人参加投标资格。</w:t>
      </w:r>
    </w:p>
    <w:p w14:paraId="69F93160">
      <w:pPr>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六、其它</w:t>
      </w:r>
    </w:p>
    <w:p w14:paraId="4B666DE8">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sz w:val="30"/>
          <w:szCs w:val="30"/>
        </w:rPr>
        <w:t>1、招标人保留对招标文件的解释权和中标结果的最终决定权。</w:t>
      </w:r>
    </w:p>
    <w:p w14:paraId="720F3DA0">
      <w:pPr>
        <w:tabs>
          <w:tab w:val="left" w:pos="0"/>
        </w:tabs>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2、招标人有权决定是否酌情延长截止日期，如果延期则各方权利和义务相应延长至新的截止日期。</w:t>
      </w:r>
    </w:p>
    <w:p w14:paraId="75B58F54">
      <w:pPr>
        <w:widowControl/>
        <w:snapToGrid w:val="0"/>
        <w:spacing w:line="360" w:lineRule="auto"/>
        <w:ind w:firstLine="1807" w:firstLineChars="500"/>
        <w:jc w:val="left"/>
        <w:rPr>
          <w:rFonts w:ascii="仿宋_GB2312" w:hAnsi="仿宋_GB2312" w:eastAsia="仿宋_GB2312" w:cs="仿宋_GB2312"/>
          <w:b/>
          <w:color w:val="000000"/>
          <w:sz w:val="36"/>
          <w:szCs w:val="36"/>
        </w:rPr>
      </w:pPr>
    </w:p>
    <w:p w14:paraId="7975DABA">
      <w:pPr>
        <w:widowControl/>
        <w:snapToGrid w:val="0"/>
        <w:spacing w:line="360" w:lineRule="auto"/>
        <w:ind w:firstLine="1807" w:firstLineChars="500"/>
        <w:jc w:val="left"/>
        <w:rPr>
          <w:rFonts w:hint="eastAsia" w:ascii="仿宋_GB2312" w:hAnsi="仿宋_GB2312" w:eastAsia="仿宋_GB2312" w:cs="仿宋_GB2312"/>
          <w:b/>
          <w:color w:val="000000"/>
          <w:sz w:val="36"/>
          <w:szCs w:val="36"/>
        </w:rPr>
      </w:pPr>
    </w:p>
    <w:p w14:paraId="773C1FAC">
      <w:pPr>
        <w:widowControl/>
        <w:snapToGrid w:val="0"/>
        <w:spacing w:line="360" w:lineRule="auto"/>
        <w:ind w:firstLine="1807" w:firstLineChars="500"/>
        <w:jc w:val="left"/>
        <w:rPr>
          <w:rFonts w:hint="eastAsia" w:ascii="仿宋_GB2312" w:hAnsi="仿宋_GB2312" w:eastAsia="仿宋_GB2312" w:cs="仿宋_GB2312"/>
          <w:b/>
          <w:color w:val="000000"/>
          <w:sz w:val="36"/>
          <w:szCs w:val="36"/>
        </w:rPr>
      </w:pPr>
    </w:p>
    <w:p w14:paraId="62C81580">
      <w:pPr>
        <w:widowControl/>
        <w:snapToGrid w:val="0"/>
        <w:spacing w:line="360" w:lineRule="auto"/>
        <w:ind w:firstLine="1807" w:firstLineChars="500"/>
        <w:jc w:val="left"/>
        <w:rPr>
          <w:rFonts w:hint="eastAsia" w:ascii="仿宋_GB2312" w:hAnsi="仿宋_GB2312" w:eastAsia="仿宋_GB2312" w:cs="仿宋_GB2312"/>
          <w:b/>
          <w:color w:val="000000"/>
          <w:sz w:val="36"/>
          <w:szCs w:val="36"/>
        </w:rPr>
      </w:pPr>
    </w:p>
    <w:p w14:paraId="56A97400">
      <w:pPr>
        <w:widowControl/>
        <w:snapToGrid w:val="0"/>
        <w:spacing w:line="360" w:lineRule="auto"/>
        <w:jc w:val="both"/>
        <w:rPr>
          <w:rFonts w:hint="eastAsia" w:ascii="仿宋_GB2312" w:hAnsi="仿宋_GB2312" w:eastAsia="仿宋_GB2312" w:cs="仿宋_GB2312"/>
          <w:b/>
          <w:color w:val="000000"/>
          <w:sz w:val="36"/>
          <w:szCs w:val="36"/>
        </w:rPr>
      </w:pPr>
    </w:p>
    <w:p w14:paraId="749B928C">
      <w:pPr>
        <w:widowControl/>
        <w:snapToGrid w:val="0"/>
        <w:spacing w:line="360" w:lineRule="auto"/>
        <w:jc w:val="center"/>
        <w:rPr>
          <w:rFonts w:ascii="仿宋_GB2312" w:hAnsi="仿宋_GB2312" w:eastAsia="仿宋_GB2312" w:cs="仿宋_GB2312"/>
          <w:color w:val="000000"/>
          <w:sz w:val="36"/>
          <w:szCs w:val="36"/>
        </w:rPr>
      </w:pPr>
      <w:r>
        <w:rPr>
          <w:rFonts w:hint="eastAsia" w:ascii="仿宋_GB2312" w:hAnsi="仿宋_GB2312" w:eastAsia="仿宋_GB2312" w:cs="仿宋_GB2312"/>
          <w:b/>
          <w:color w:val="000000"/>
          <w:sz w:val="36"/>
          <w:szCs w:val="36"/>
        </w:rPr>
        <w:t xml:space="preserve">第三部分  </w:t>
      </w:r>
      <w:bookmarkEnd w:id="2"/>
      <w:bookmarkEnd w:id="3"/>
      <w:bookmarkEnd w:id="4"/>
      <w:bookmarkEnd w:id="5"/>
      <w:bookmarkEnd w:id="6"/>
      <w:bookmarkEnd w:id="7"/>
      <w:r>
        <w:rPr>
          <w:rFonts w:hint="eastAsia" w:ascii="仿宋_GB2312" w:hAnsi="仿宋_GB2312" w:eastAsia="仿宋_GB2312" w:cs="仿宋_GB2312"/>
          <w:b/>
          <w:color w:val="000000"/>
          <w:sz w:val="36"/>
          <w:szCs w:val="36"/>
        </w:rPr>
        <w:t xml:space="preserve">  评标标准</w:t>
      </w:r>
    </w:p>
    <w:p w14:paraId="71477D27">
      <w:pPr>
        <w:pStyle w:val="20"/>
        <w:tabs>
          <w:tab w:val="clear" w:pos="567"/>
        </w:tabs>
        <w:snapToGrid w:val="0"/>
        <w:spacing w:line="360" w:lineRule="auto"/>
        <w:ind w:left="0" w:firstLine="0"/>
        <w:rPr>
          <w:rFonts w:ascii="仿宋" w:hAnsi="仿宋" w:eastAsia="仿宋" w:cs="仿宋"/>
          <w:sz w:val="32"/>
          <w:szCs w:val="32"/>
        </w:rPr>
      </w:pPr>
    </w:p>
    <w:p w14:paraId="494A8AD0">
      <w:pPr>
        <w:pStyle w:val="20"/>
        <w:keepNext w:val="0"/>
        <w:keepLines w:val="0"/>
        <w:pageBreakBefore w:val="0"/>
        <w:tabs>
          <w:tab w:val="clear" w:pos="567"/>
        </w:tabs>
        <w:kinsoku/>
        <w:wordWrap/>
        <w:overflowPunct/>
        <w:topLinePunct w:val="0"/>
        <w:bidi w:val="0"/>
        <w:snapToGrid w:val="0"/>
        <w:spacing w:line="640" w:lineRule="exact"/>
        <w:ind w:left="0" w:firstLine="0"/>
        <w:jc w:val="both"/>
        <w:textAlignment w:val="auto"/>
        <w:rPr>
          <w:rFonts w:ascii="仿宋" w:hAnsi="仿宋" w:eastAsia="仿宋" w:cs="仿宋"/>
          <w:sz w:val="32"/>
          <w:szCs w:val="32"/>
        </w:rPr>
      </w:pPr>
      <w:r>
        <w:rPr>
          <w:rFonts w:hint="eastAsia" w:ascii="仿宋" w:hAnsi="仿宋" w:eastAsia="仿宋" w:cs="仿宋"/>
          <w:sz w:val="32"/>
          <w:szCs w:val="32"/>
        </w:rPr>
        <w:t xml:space="preserve">    一、招标人将由招标评选工作小组进行评标。除了价格和其它商业惯用标准外，招标人还会将供应方服务及时性、增值服务、相关承诺实施方案等作为评价标准。</w:t>
      </w:r>
    </w:p>
    <w:p w14:paraId="5ECE87B1">
      <w:pPr>
        <w:keepNext w:val="0"/>
        <w:keepLines w:val="0"/>
        <w:pageBreakBefore w:val="0"/>
        <w:widowControl/>
        <w:shd w:val="clear" w:color="auto" w:fill="FFFFFF"/>
        <w:kinsoku/>
        <w:wordWrap/>
        <w:overflowPunct/>
        <w:topLinePunct w:val="0"/>
        <w:bidi w:val="0"/>
        <w:spacing w:before="300" w:after="225" w:line="640" w:lineRule="exact"/>
        <w:jc w:val="both"/>
        <w:textAlignment w:val="auto"/>
        <w:rPr>
          <w:rFonts w:ascii="仿宋_GB2312" w:hAnsi="仿宋_GB2312" w:eastAsia="仿宋_GB2312" w:cs="仿宋_GB2312"/>
          <w:color w:val="000000"/>
          <w:sz w:val="30"/>
          <w:szCs w:val="30"/>
        </w:rPr>
      </w:pPr>
      <w:r>
        <w:rPr>
          <w:rFonts w:hint="eastAsia" w:ascii="仿宋" w:hAnsi="仿宋" w:eastAsia="仿宋" w:cs="仿宋"/>
          <w:sz w:val="32"/>
          <w:szCs w:val="32"/>
        </w:rPr>
        <w:t xml:space="preserve">    二、本次评标采用</w:t>
      </w:r>
      <w:r>
        <w:rPr>
          <w:rFonts w:hint="eastAsia" w:ascii="仿宋" w:hAnsi="仿宋" w:eastAsia="仿宋" w:cs="仿宋"/>
          <w:i w:val="0"/>
          <w:iCs w:val="0"/>
          <w:caps w:val="0"/>
          <w:color w:val="333333"/>
          <w:spacing w:val="0"/>
          <w:sz w:val="32"/>
          <w:szCs w:val="32"/>
          <w:shd w:val="clear" w:fill="FFFFFF"/>
          <w:lang w:val="en-US" w:eastAsia="zh-CN"/>
        </w:rPr>
        <w:t>综合打分</w:t>
      </w:r>
      <w:r>
        <w:rPr>
          <w:rFonts w:hint="eastAsia" w:ascii="仿宋" w:hAnsi="仿宋" w:eastAsia="仿宋" w:cs="仿宋"/>
          <w:i w:val="0"/>
          <w:iCs w:val="0"/>
          <w:caps w:val="0"/>
          <w:color w:val="333333"/>
          <w:spacing w:val="0"/>
          <w:sz w:val="32"/>
          <w:szCs w:val="32"/>
          <w:shd w:val="clear" w:fill="FFFFFF"/>
        </w:rPr>
        <w:t>评标法</w:t>
      </w:r>
      <w:r>
        <w:rPr>
          <w:rFonts w:hint="eastAsia" w:ascii="仿宋" w:hAnsi="仿宋" w:eastAsia="仿宋" w:cs="仿宋"/>
          <w:sz w:val="32"/>
          <w:szCs w:val="32"/>
        </w:rPr>
        <w:t>。</w:t>
      </w:r>
      <w:r>
        <w:rPr>
          <w:rFonts w:hint="eastAsia" w:ascii="仿宋" w:hAnsi="仿宋" w:eastAsia="仿宋" w:cs="仿宋"/>
          <w:kern w:val="0"/>
          <w:sz w:val="32"/>
          <w:szCs w:val="32"/>
          <w:shd w:val="clear" w:color="auto" w:fill="FFFFFF"/>
          <w:lang w:bidi="ar"/>
        </w:rPr>
        <w:t>从符合相应资格条件的供应商名单中确定并邀请三家的供应商进行谈判，</w:t>
      </w:r>
      <w:r>
        <w:rPr>
          <w:rFonts w:hint="eastAsia" w:ascii="仿宋" w:hAnsi="仿宋" w:eastAsia="仿宋" w:cs="仿宋"/>
          <w:sz w:val="32"/>
          <w:szCs w:val="32"/>
        </w:rPr>
        <w:t>由招标评选工作小组先进行资格审查，</w:t>
      </w:r>
      <w:r>
        <w:rPr>
          <w:rFonts w:hint="eastAsia" w:ascii="仿宋" w:hAnsi="仿宋" w:eastAsia="仿宋" w:cs="仿宋"/>
          <w:sz w:val="32"/>
          <w:szCs w:val="32"/>
          <w:lang w:val="en-US" w:eastAsia="zh-CN"/>
        </w:rPr>
        <w:t>评分高</w:t>
      </w:r>
      <w:r>
        <w:rPr>
          <w:rFonts w:hint="eastAsia" w:ascii="仿宋" w:hAnsi="仿宋" w:eastAsia="仿宋" w:cs="仿宋"/>
          <w:sz w:val="32"/>
          <w:szCs w:val="32"/>
        </w:rPr>
        <w:t>者中标</w:t>
      </w:r>
      <w:r>
        <w:rPr>
          <w:rFonts w:hint="eastAsia" w:ascii="仿宋" w:hAnsi="仿宋" w:eastAsia="仿宋" w:cs="仿宋"/>
          <w:kern w:val="0"/>
          <w:sz w:val="32"/>
          <w:szCs w:val="32"/>
          <w:shd w:val="clear" w:color="auto" w:fill="FFFFFF"/>
          <w:lang w:bidi="ar"/>
        </w:rPr>
        <w:t>。</w:t>
      </w:r>
    </w:p>
    <w:p w14:paraId="52303B8D">
      <w:pPr>
        <w:keepNext w:val="0"/>
        <w:keepLines w:val="0"/>
        <w:pageBreakBefore w:val="0"/>
        <w:kinsoku/>
        <w:wordWrap/>
        <w:overflowPunct/>
        <w:topLinePunct w:val="0"/>
        <w:bidi w:val="0"/>
        <w:snapToGrid w:val="0"/>
        <w:spacing w:line="640" w:lineRule="exact"/>
        <w:ind w:firstLine="570"/>
        <w:jc w:val="both"/>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三、招标人的评选工作小组将根据报价结果做出中标决定，合理低价排名第一的为中标单位，排名第二、第三的为候补单位。</w:t>
      </w:r>
    </w:p>
    <w:p w14:paraId="409F79FC">
      <w:pPr>
        <w:snapToGrid w:val="0"/>
        <w:spacing w:line="360" w:lineRule="auto"/>
        <w:rPr>
          <w:rFonts w:ascii="仿宋_GB2312" w:hAnsi="仿宋_GB2312" w:eastAsia="仿宋_GB2312" w:cs="仿宋_GB2312"/>
          <w:color w:val="000000"/>
          <w:sz w:val="28"/>
          <w:szCs w:val="28"/>
        </w:rPr>
      </w:pPr>
    </w:p>
    <w:p w14:paraId="1BB4C155">
      <w:pPr>
        <w:spacing w:line="540" w:lineRule="exact"/>
        <w:jc w:val="both"/>
        <w:rPr>
          <w:rFonts w:hint="eastAsia" w:ascii="仿宋_GB2312" w:hAnsi="仿宋_GB2312" w:eastAsia="仿宋_GB2312" w:cs="仿宋_GB2312"/>
          <w:b/>
          <w:color w:val="000000"/>
          <w:sz w:val="36"/>
          <w:szCs w:val="36"/>
        </w:rPr>
      </w:pPr>
    </w:p>
    <w:p w14:paraId="13042ECE">
      <w:pPr>
        <w:spacing w:line="540" w:lineRule="exact"/>
        <w:jc w:val="center"/>
        <w:rPr>
          <w:rFonts w:hint="eastAsia" w:ascii="仿宋_GB2312" w:hAnsi="仿宋_GB2312" w:eastAsia="仿宋_GB2312" w:cs="仿宋_GB2312"/>
          <w:b/>
          <w:color w:val="000000"/>
          <w:sz w:val="36"/>
          <w:szCs w:val="36"/>
        </w:rPr>
      </w:pPr>
    </w:p>
    <w:p w14:paraId="68E30923">
      <w:pPr>
        <w:pStyle w:val="17"/>
        <w:rPr>
          <w:rFonts w:hint="eastAsia" w:ascii="仿宋_GB2312" w:hAnsi="仿宋_GB2312" w:eastAsia="仿宋_GB2312" w:cs="仿宋_GB2312"/>
          <w:b/>
          <w:color w:val="000000"/>
          <w:sz w:val="36"/>
          <w:szCs w:val="36"/>
        </w:rPr>
      </w:pPr>
    </w:p>
    <w:p w14:paraId="3973BE86">
      <w:pPr>
        <w:pStyle w:val="17"/>
        <w:rPr>
          <w:rFonts w:hint="eastAsia" w:ascii="仿宋_GB2312" w:hAnsi="仿宋_GB2312" w:eastAsia="仿宋_GB2312" w:cs="仿宋_GB2312"/>
          <w:b/>
          <w:color w:val="000000"/>
          <w:sz w:val="36"/>
          <w:szCs w:val="36"/>
        </w:rPr>
      </w:pPr>
    </w:p>
    <w:p w14:paraId="4F85FAEF">
      <w:pPr>
        <w:pStyle w:val="17"/>
        <w:rPr>
          <w:rFonts w:hint="eastAsia" w:ascii="仿宋_GB2312" w:hAnsi="仿宋_GB2312" w:eastAsia="仿宋_GB2312" w:cs="仿宋_GB2312"/>
          <w:b/>
          <w:color w:val="000000"/>
          <w:sz w:val="36"/>
          <w:szCs w:val="36"/>
        </w:rPr>
      </w:pPr>
    </w:p>
    <w:p w14:paraId="24BA5077">
      <w:pPr>
        <w:pStyle w:val="17"/>
        <w:rPr>
          <w:rFonts w:hint="eastAsia" w:ascii="仿宋_GB2312" w:hAnsi="仿宋_GB2312" w:eastAsia="仿宋_GB2312" w:cs="仿宋_GB2312"/>
          <w:b/>
          <w:color w:val="000000"/>
          <w:sz w:val="36"/>
          <w:szCs w:val="36"/>
        </w:rPr>
      </w:pPr>
    </w:p>
    <w:p w14:paraId="2A0C6C42">
      <w:pPr>
        <w:spacing w:line="540" w:lineRule="exact"/>
        <w:jc w:val="center"/>
        <w:rPr>
          <w:rFonts w:hint="eastAsia" w:ascii="仿宋_GB2312" w:hAnsi="仿宋_GB2312" w:eastAsia="仿宋_GB2312" w:cs="仿宋_GB2312"/>
          <w:b/>
          <w:color w:val="000000"/>
          <w:sz w:val="36"/>
          <w:szCs w:val="36"/>
        </w:rPr>
      </w:pPr>
    </w:p>
    <w:p w14:paraId="30FC47FC">
      <w:pPr>
        <w:spacing w:line="540" w:lineRule="exact"/>
        <w:jc w:val="center"/>
        <w:rPr>
          <w:rFonts w:hint="eastAsia" w:ascii="仿宋_GB2312" w:hAnsi="仿宋_GB2312" w:eastAsia="仿宋_GB2312" w:cs="仿宋_GB2312"/>
          <w:b/>
          <w:color w:val="000000"/>
          <w:sz w:val="36"/>
          <w:szCs w:val="36"/>
        </w:rPr>
      </w:pPr>
    </w:p>
    <w:p w14:paraId="6F2C5B15">
      <w:pPr>
        <w:spacing w:line="540" w:lineRule="exact"/>
        <w:jc w:val="center"/>
        <w:rPr>
          <w:rFonts w:hint="eastAsia" w:ascii="仿宋_GB2312" w:hAnsi="仿宋_GB2312" w:eastAsia="仿宋_GB2312" w:cs="仿宋_GB2312"/>
          <w:b/>
          <w:color w:val="000000"/>
          <w:sz w:val="36"/>
          <w:szCs w:val="36"/>
        </w:rPr>
      </w:pPr>
    </w:p>
    <w:p w14:paraId="53C86156">
      <w:pPr>
        <w:spacing w:line="540" w:lineRule="exact"/>
        <w:jc w:val="center"/>
        <w:rPr>
          <w:rFonts w:hint="eastAsia" w:ascii="仿宋_GB2312" w:hAnsi="仿宋_GB2312" w:eastAsia="仿宋_GB2312" w:cs="仿宋_GB2312"/>
          <w:b/>
          <w:color w:val="000000"/>
          <w:sz w:val="36"/>
          <w:szCs w:val="36"/>
        </w:rPr>
      </w:pPr>
    </w:p>
    <w:p w14:paraId="391D1184">
      <w:pPr>
        <w:spacing w:line="540" w:lineRule="exact"/>
        <w:jc w:val="center"/>
        <w:rPr>
          <w:rFonts w:hint="eastAsia" w:ascii="仿宋_GB2312" w:hAnsi="仿宋_GB2312" w:eastAsia="仿宋_GB2312" w:cs="仿宋_GB2312"/>
          <w:b/>
          <w:color w:val="000000"/>
          <w:sz w:val="36"/>
          <w:szCs w:val="36"/>
        </w:rPr>
      </w:pPr>
    </w:p>
    <w:p w14:paraId="70EC0452">
      <w:pPr>
        <w:spacing w:line="540" w:lineRule="exact"/>
        <w:jc w:val="center"/>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第四部分  投标文件表格样式和附表</w:t>
      </w:r>
    </w:p>
    <w:p w14:paraId="7BD31A16">
      <w:pPr>
        <w:numPr>
          <w:ilvl w:val="1"/>
          <w:numId w:val="4"/>
        </w:numPr>
        <w:tabs>
          <w:tab w:val="left" w:pos="360"/>
        </w:tabs>
        <w:spacing w:after="156" w:afterLines="50" w:line="360" w:lineRule="auto"/>
        <w:ind w:left="540" w:hanging="540"/>
        <w:jc w:val="center"/>
        <w:rPr>
          <w:rFonts w:ascii="仿宋_GB2312" w:hAnsi="仿宋_GB2312" w:eastAsia="仿宋_GB2312" w:cs="仿宋_GB2312"/>
          <w:b/>
          <w:color w:val="000000"/>
          <w:sz w:val="30"/>
          <w:szCs w:val="30"/>
        </w:rPr>
      </w:pPr>
    </w:p>
    <w:p w14:paraId="4FC85549">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附件一：投标确认函</w:t>
      </w:r>
      <w:bookmarkStart w:id="8" w:name="_Hlk515283166"/>
    </w:p>
    <w:p w14:paraId="2BB87057">
      <w:pPr>
        <w:numPr>
          <w:ilvl w:val="1"/>
          <w:numId w:val="4"/>
        </w:numPr>
        <w:tabs>
          <w:tab w:val="left" w:pos="360"/>
        </w:tabs>
        <w:spacing w:after="156" w:afterLines="50" w:line="360" w:lineRule="auto"/>
        <w:ind w:left="540" w:hanging="540"/>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投标确认函</w:t>
      </w:r>
      <w:bookmarkEnd w:id="8"/>
    </w:p>
    <w:p w14:paraId="2ED69B6D">
      <w:pPr>
        <w:spacing w:line="540" w:lineRule="exact"/>
        <w:ind w:firstLine="600" w:firstLineChars="200"/>
        <w:jc w:val="left"/>
        <w:rPr>
          <w:rFonts w:ascii="仿宋_GB2312" w:hAnsi="仿宋_GB2312" w:eastAsia="仿宋_GB2312" w:cs="仿宋_GB2312"/>
          <w:color w:val="000000"/>
          <w:sz w:val="30"/>
          <w:szCs w:val="30"/>
        </w:rPr>
      </w:pPr>
    </w:p>
    <w:p w14:paraId="6EE9A0C7">
      <w:pPr>
        <w:spacing w:line="540" w:lineRule="exact"/>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洛阳市公路事业发展中心洛界高速公路管理处：</w:t>
      </w:r>
    </w:p>
    <w:p w14:paraId="07FC2AF2">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我单位接受</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融媒体基础设施建设</w:t>
      </w:r>
      <w:r>
        <w:rPr>
          <w:rFonts w:hint="eastAsia" w:ascii="仿宋_GB2312" w:hAnsi="仿宋_GB2312" w:eastAsia="仿宋_GB2312" w:cs="仿宋_GB2312"/>
          <w:color w:val="000000"/>
          <w:sz w:val="30"/>
          <w:szCs w:val="30"/>
        </w:rPr>
        <w:t>项目的招标邀请，同意招标文件相关约定并同意在规定时间内提供投标书等相关资料，且承诺所提供资料均真实有效。</w:t>
      </w:r>
    </w:p>
    <w:p w14:paraId="290572F6">
      <w:pPr>
        <w:spacing w:line="360" w:lineRule="auto"/>
        <w:ind w:firstLine="531" w:firstLineChars="177"/>
        <w:rPr>
          <w:rFonts w:ascii="仿宋_GB2312" w:hAnsi="仿宋_GB2312" w:eastAsia="仿宋_GB2312" w:cs="仿宋_GB2312"/>
          <w:color w:val="000000"/>
          <w:sz w:val="30"/>
          <w:szCs w:val="30"/>
        </w:rPr>
      </w:pPr>
    </w:p>
    <w:p w14:paraId="592470F9">
      <w:pPr>
        <w:spacing w:line="360" w:lineRule="auto"/>
        <w:ind w:firstLine="531" w:firstLineChars="177"/>
        <w:rPr>
          <w:rFonts w:ascii="仿宋_GB2312" w:hAnsi="仿宋_GB2312" w:eastAsia="仿宋_GB2312" w:cs="仿宋_GB2312"/>
          <w:color w:val="000000"/>
          <w:sz w:val="30"/>
          <w:szCs w:val="30"/>
        </w:rPr>
      </w:pPr>
    </w:p>
    <w:p w14:paraId="3B0D882B">
      <w:pPr>
        <w:spacing w:line="360" w:lineRule="auto"/>
        <w:ind w:firstLine="531" w:firstLineChars="177"/>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联系人：XXXX</w:t>
      </w:r>
    </w:p>
    <w:p w14:paraId="04EE7D73">
      <w:pPr>
        <w:spacing w:line="360" w:lineRule="auto"/>
        <w:ind w:firstLine="531" w:firstLineChars="177"/>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联系方式：XXXX</w:t>
      </w:r>
    </w:p>
    <w:p w14:paraId="37436642">
      <w:pPr>
        <w:spacing w:line="360" w:lineRule="auto"/>
        <w:ind w:firstLine="531" w:firstLineChars="177"/>
        <w:rPr>
          <w:rFonts w:ascii="仿宋_GB2312" w:hAnsi="仿宋_GB2312" w:eastAsia="仿宋_GB2312" w:cs="仿宋_GB2312"/>
          <w:color w:val="000000"/>
          <w:sz w:val="30"/>
          <w:szCs w:val="30"/>
        </w:rPr>
      </w:pPr>
    </w:p>
    <w:p w14:paraId="246D358F">
      <w:pPr>
        <w:spacing w:line="360" w:lineRule="auto"/>
        <w:ind w:firstLine="531" w:firstLineChars="177"/>
        <w:rPr>
          <w:rFonts w:ascii="仿宋_GB2312" w:hAnsi="仿宋_GB2312" w:eastAsia="仿宋_GB2312" w:cs="仿宋_GB2312"/>
          <w:color w:val="000000"/>
          <w:sz w:val="30"/>
          <w:szCs w:val="30"/>
        </w:rPr>
      </w:pPr>
    </w:p>
    <w:p w14:paraId="75F01A1D">
      <w:pPr>
        <w:spacing w:line="360" w:lineRule="auto"/>
        <w:ind w:left="424" w:leftChars="202"/>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投标人（公章）：</w:t>
      </w:r>
    </w:p>
    <w:p w14:paraId="4735CDEF">
      <w:pPr>
        <w:spacing w:line="360" w:lineRule="auto"/>
        <w:ind w:left="424" w:leftChars="202"/>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法定代表人或授权委托人（签字）：</w:t>
      </w:r>
    </w:p>
    <w:p w14:paraId="01A24D61">
      <w:pPr>
        <w:spacing w:line="360" w:lineRule="auto"/>
        <w:ind w:left="424" w:leftChars="202"/>
        <w:rPr>
          <w:rFonts w:ascii="仿宋_GB2312" w:hAnsi="仿宋_GB2312" w:eastAsia="仿宋_GB2312" w:cs="仿宋_GB2312"/>
          <w:sz w:val="30"/>
          <w:szCs w:val="30"/>
        </w:rPr>
      </w:pPr>
      <w:r>
        <w:rPr>
          <w:rFonts w:hint="eastAsia" w:ascii="仿宋_GB2312" w:hAnsi="仿宋_GB2312" w:eastAsia="仿宋_GB2312" w:cs="仿宋_GB2312"/>
          <w:sz w:val="30"/>
          <w:szCs w:val="30"/>
        </w:rPr>
        <w:t>日期：</w:t>
      </w:r>
    </w:p>
    <w:p w14:paraId="1D34BD47">
      <w:pPr>
        <w:spacing w:line="360" w:lineRule="auto"/>
        <w:ind w:left="424" w:leftChars="202"/>
        <w:rPr>
          <w:rFonts w:ascii="仿宋_GB2312" w:hAnsi="仿宋_GB2312" w:eastAsia="仿宋_GB2312" w:cs="仿宋_GB2312"/>
          <w:sz w:val="30"/>
          <w:szCs w:val="30"/>
        </w:rPr>
      </w:pPr>
    </w:p>
    <w:p w14:paraId="2E01EE39">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p>
    <w:p w14:paraId="5308088D">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p>
    <w:p w14:paraId="6E7F9565">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附件二：投标函</w:t>
      </w:r>
    </w:p>
    <w:p w14:paraId="742DB5BF">
      <w:pPr>
        <w:pStyle w:val="17"/>
      </w:pPr>
    </w:p>
    <w:p w14:paraId="507172C0">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b/>
          <w:color w:val="000000"/>
          <w:sz w:val="30"/>
          <w:szCs w:val="30"/>
        </w:rPr>
        <w:t>投 标 函</w:t>
      </w:r>
    </w:p>
    <w:p w14:paraId="0F571482">
      <w:pPr>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洛阳市公路事业发展中心洛界高速公路管理处：</w:t>
      </w:r>
    </w:p>
    <w:p w14:paraId="2254BD12">
      <w:pPr>
        <w:adjustRightInd w:val="0"/>
        <w:snapToGrid w:val="0"/>
        <w:spacing w:line="360" w:lineRule="auto"/>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一、我单位了解了招标条件、要求以及招标办法后，我单位决定参加</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融媒体基础设施建设</w:t>
      </w:r>
      <w:r>
        <w:rPr>
          <w:rFonts w:hint="eastAsia" w:ascii="仿宋_GB2312" w:hAnsi="仿宋_GB2312" w:eastAsia="仿宋_GB2312" w:cs="仿宋_GB2312"/>
          <w:color w:val="000000"/>
          <w:sz w:val="30"/>
          <w:szCs w:val="30"/>
        </w:rPr>
        <w:t>项目的招标。</w:t>
      </w:r>
    </w:p>
    <w:p w14:paraId="62662947">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二、我单位完全响应招标人的招标文件</w:t>
      </w:r>
    </w:p>
    <w:p w14:paraId="6E02E0F2">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1、报价为XXXX元</w:t>
      </w:r>
    </w:p>
    <w:p w14:paraId="616A7CF9">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2、工期为XXXX日历天</w:t>
      </w:r>
    </w:p>
    <w:p w14:paraId="3563153F">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3、质量满足国家相关质量验收合格标准。</w:t>
      </w:r>
    </w:p>
    <w:p w14:paraId="25F2FC40">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三、我方一旦中标，在签订正式合同文本之前，本投标文件、应贵方要求的补充应答（或澄清说明）、连同贵方的招标文件应成为约束我方的文件。</w:t>
      </w:r>
    </w:p>
    <w:p w14:paraId="2819252B">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四、我单位在投标过程中所了解的与</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融媒体基础设施建设</w:t>
      </w:r>
      <w:r>
        <w:rPr>
          <w:rFonts w:hint="eastAsia" w:ascii="仿宋_GB2312" w:hAnsi="仿宋_GB2312" w:eastAsia="仿宋_GB2312" w:cs="仿宋_GB2312"/>
          <w:color w:val="000000"/>
          <w:sz w:val="30"/>
          <w:szCs w:val="30"/>
        </w:rPr>
        <w:t>项目相关的任何信息资料，不论是何种载体或以何种方式传递的信息，仅限于本次投标所用，我单位承诺不会将此类信息用于任何与本次投标无关的用途。</w:t>
      </w:r>
    </w:p>
    <w:p w14:paraId="1EE681BA">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五、我单位郑重承诺向贵方提供的所有材料内容真实、准确，没有任何虚假、误导性陈述和记载，没有故意隐瞒与选择</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融媒体基础设施建设</w:t>
      </w:r>
      <w:r>
        <w:rPr>
          <w:rFonts w:hint="eastAsia" w:ascii="仿宋_GB2312" w:hAnsi="仿宋_GB2312" w:eastAsia="仿宋_GB2312" w:cs="仿宋_GB2312"/>
          <w:color w:val="000000"/>
          <w:sz w:val="30"/>
          <w:szCs w:val="30"/>
        </w:rPr>
        <w:t>项目有关的重要事实。如承诺不实，我单位自动放弃参选资格，并赔偿由此给招标人洛阳市公路事业发展中心洛界高速公路管理处造成的任何损失或费用。</w:t>
      </w:r>
    </w:p>
    <w:p w14:paraId="4FE11941">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六、我单位也完全理解，贵方有权选择任何贵方可能收到的投标方案。</w:t>
      </w:r>
    </w:p>
    <w:p w14:paraId="0B71A91A">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七、我单位向招标人承诺以上条款自签署之日起生效，在参选和担任</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融媒体基础设施建设</w:t>
      </w:r>
      <w:r>
        <w:rPr>
          <w:rFonts w:hint="eastAsia" w:ascii="仿宋_GB2312" w:hAnsi="仿宋_GB2312" w:eastAsia="仿宋_GB2312" w:cs="仿宋_GB2312"/>
          <w:color w:val="000000"/>
          <w:sz w:val="30"/>
          <w:szCs w:val="30"/>
        </w:rPr>
        <w:t>项目期间持续有效。</w:t>
      </w:r>
    </w:p>
    <w:p w14:paraId="2022413C">
      <w:pPr>
        <w:snapToGrid w:val="0"/>
        <w:spacing w:line="360" w:lineRule="auto"/>
        <w:ind w:firstLine="600" w:firstLineChars="200"/>
        <w:rPr>
          <w:rFonts w:ascii="仿宋_GB2312" w:hAnsi="仿宋_GB2312" w:eastAsia="仿宋_GB2312" w:cs="仿宋_GB2312"/>
          <w:color w:val="000000"/>
          <w:sz w:val="30"/>
          <w:szCs w:val="30"/>
        </w:rPr>
      </w:pPr>
    </w:p>
    <w:p w14:paraId="1690CC62">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投标单位（公章）： </w:t>
      </w:r>
    </w:p>
    <w:p w14:paraId="0A87AD3B">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授权代表签字：</w:t>
      </w:r>
    </w:p>
    <w:p w14:paraId="56B26E3A">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日期：</w:t>
      </w:r>
    </w:p>
    <w:p w14:paraId="5754853D">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地址：</w:t>
      </w:r>
    </w:p>
    <w:p w14:paraId="5D522E70">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电话：</w:t>
      </w:r>
    </w:p>
    <w:p w14:paraId="67D663C5">
      <w:pPr>
        <w:spacing w:line="360" w:lineRule="auto"/>
        <w:ind w:firstLine="600" w:firstLineChars="200"/>
        <w:rPr>
          <w:rFonts w:ascii="仿宋_GB2312" w:hAnsi="仿宋_GB2312" w:eastAsia="仿宋_GB2312" w:cs="仿宋_GB2312"/>
          <w:color w:val="000000"/>
          <w:sz w:val="30"/>
          <w:szCs w:val="30"/>
        </w:rPr>
      </w:pPr>
    </w:p>
    <w:p w14:paraId="6670EF89">
      <w:pPr>
        <w:spacing w:line="360" w:lineRule="auto"/>
        <w:rPr>
          <w:rFonts w:ascii="仿宋_GB2312" w:hAnsi="仿宋_GB2312" w:eastAsia="仿宋_GB2312" w:cs="仿宋_GB2312"/>
          <w:color w:val="000000"/>
          <w:sz w:val="30"/>
          <w:szCs w:val="30"/>
        </w:rPr>
      </w:pPr>
    </w:p>
    <w:p w14:paraId="5C090127">
      <w:pPr>
        <w:spacing w:line="360" w:lineRule="auto"/>
        <w:rPr>
          <w:rFonts w:hint="eastAsia" w:ascii="仿宋_GB2312" w:hAnsi="仿宋_GB2312" w:eastAsia="仿宋_GB2312" w:cs="仿宋_GB2312"/>
          <w:color w:val="000000"/>
          <w:sz w:val="30"/>
          <w:szCs w:val="30"/>
        </w:rPr>
      </w:pPr>
    </w:p>
    <w:p w14:paraId="52EFC8B3">
      <w:pPr>
        <w:spacing w:line="360" w:lineRule="auto"/>
        <w:rPr>
          <w:rFonts w:hint="eastAsia" w:ascii="仿宋_GB2312" w:hAnsi="仿宋_GB2312" w:eastAsia="仿宋_GB2312" w:cs="仿宋_GB2312"/>
          <w:color w:val="000000"/>
          <w:sz w:val="30"/>
          <w:szCs w:val="30"/>
        </w:rPr>
      </w:pPr>
    </w:p>
    <w:p w14:paraId="7A0C358B">
      <w:pPr>
        <w:spacing w:line="360" w:lineRule="auto"/>
        <w:rPr>
          <w:rFonts w:hint="eastAsia" w:ascii="仿宋_GB2312" w:hAnsi="仿宋_GB2312" w:eastAsia="仿宋_GB2312" w:cs="仿宋_GB2312"/>
          <w:color w:val="000000"/>
          <w:sz w:val="30"/>
          <w:szCs w:val="30"/>
        </w:rPr>
      </w:pPr>
    </w:p>
    <w:p w14:paraId="16B694FD">
      <w:pPr>
        <w:spacing w:line="360" w:lineRule="auto"/>
        <w:rPr>
          <w:rFonts w:hint="eastAsia" w:ascii="仿宋_GB2312" w:hAnsi="仿宋_GB2312" w:eastAsia="仿宋_GB2312" w:cs="仿宋_GB2312"/>
          <w:color w:val="000000"/>
          <w:sz w:val="30"/>
          <w:szCs w:val="30"/>
        </w:rPr>
      </w:pPr>
    </w:p>
    <w:p w14:paraId="0E0E9A3D">
      <w:pPr>
        <w:spacing w:line="360" w:lineRule="auto"/>
        <w:rPr>
          <w:rFonts w:hint="eastAsia" w:ascii="仿宋_GB2312" w:hAnsi="仿宋_GB2312" w:eastAsia="仿宋_GB2312" w:cs="仿宋_GB2312"/>
          <w:color w:val="000000"/>
          <w:sz w:val="30"/>
          <w:szCs w:val="30"/>
        </w:rPr>
      </w:pPr>
    </w:p>
    <w:p w14:paraId="43C02500">
      <w:pPr>
        <w:spacing w:line="360" w:lineRule="auto"/>
        <w:rPr>
          <w:rFonts w:hint="eastAsia" w:ascii="仿宋_GB2312" w:hAnsi="仿宋_GB2312" w:eastAsia="仿宋_GB2312" w:cs="仿宋_GB2312"/>
          <w:color w:val="000000"/>
          <w:sz w:val="30"/>
          <w:szCs w:val="30"/>
        </w:rPr>
      </w:pPr>
    </w:p>
    <w:p w14:paraId="540911EB">
      <w:pPr>
        <w:spacing w:line="360" w:lineRule="auto"/>
        <w:rPr>
          <w:rFonts w:hint="eastAsia" w:ascii="仿宋_GB2312" w:hAnsi="仿宋_GB2312" w:eastAsia="仿宋_GB2312" w:cs="仿宋_GB2312"/>
          <w:color w:val="000000"/>
          <w:sz w:val="30"/>
          <w:szCs w:val="30"/>
        </w:rPr>
      </w:pPr>
    </w:p>
    <w:p w14:paraId="4402C234">
      <w:pPr>
        <w:spacing w:line="360" w:lineRule="auto"/>
        <w:rPr>
          <w:rFonts w:hint="eastAsia" w:ascii="仿宋_GB2312" w:hAnsi="仿宋_GB2312" w:eastAsia="仿宋_GB2312" w:cs="仿宋_GB2312"/>
          <w:color w:val="000000"/>
          <w:sz w:val="30"/>
          <w:szCs w:val="30"/>
        </w:rPr>
      </w:pPr>
    </w:p>
    <w:p w14:paraId="3053DDB2">
      <w:pPr>
        <w:spacing w:line="360" w:lineRule="auto"/>
        <w:rPr>
          <w:rFonts w:hint="eastAsia" w:ascii="仿宋_GB2312" w:hAnsi="仿宋_GB2312" w:eastAsia="仿宋_GB2312" w:cs="仿宋_GB2312"/>
          <w:color w:val="000000"/>
          <w:sz w:val="30"/>
          <w:szCs w:val="30"/>
        </w:rPr>
      </w:pPr>
    </w:p>
    <w:p w14:paraId="50EBD264">
      <w:pPr>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附件三：法定代表人授权书</w:t>
      </w:r>
    </w:p>
    <w:p w14:paraId="75C0FA2D">
      <w:pPr>
        <w:spacing w:line="360" w:lineRule="auto"/>
        <w:rPr>
          <w:rFonts w:ascii="仿宋_GB2312" w:hAnsi="仿宋_GB2312" w:eastAsia="仿宋_GB2312" w:cs="仿宋_GB2312"/>
          <w:color w:val="000000"/>
          <w:sz w:val="30"/>
          <w:szCs w:val="30"/>
        </w:rPr>
      </w:pPr>
    </w:p>
    <w:p w14:paraId="293000F3">
      <w:pPr>
        <w:adjustRightInd w:val="0"/>
        <w:snapToGrid w:val="0"/>
        <w:spacing w:line="360" w:lineRule="auto"/>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法定代表人授权书</w:t>
      </w:r>
    </w:p>
    <w:p w14:paraId="0E30A9DB">
      <w:pPr>
        <w:adjustRightInd w:val="0"/>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洛阳市公路事业发展中心洛界高速公路管理处：</w:t>
      </w:r>
    </w:p>
    <w:p w14:paraId="2F67D5EC">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（投标人名称）,中华人民共和国合法企业,法定地址</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w:t>
      </w:r>
    </w:p>
    <w:p w14:paraId="6A15FDC3">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（授权人姓名）特授权</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（被授权人姓名、身份证号）代表我单位全权办理针对</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融媒体基础设施建设</w:t>
      </w:r>
      <w:r>
        <w:rPr>
          <w:rFonts w:hint="eastAsia" w:ascii="仿宋_GB2312" w:hAnsi="仿宋_GB2312" w:eastAsia="仿宋_GB2312" w:cs="仿宋_GB2312"/>
          <w:color w:val="000000"/>
          <w:sz w:val="30"/>
          <w:szCs w:val="30"/>
        </w:rPr>
        <w:t>项目的投标、谈判、签约等具体工作，并签署全部有关的文件、协议及合同。</w:t>
      </w:r>
    </w:p>
    <w:p w14:paraId="165496B6">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我单位对被授权人的签名负全部责任。</w:t>
      </w:r>
    </w:p>
    <w:p w14:paraId="2F85D4F8">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在撤销授权的书面通知到达以前，本授权书一直有效。被授权人签署的所有文件（在授权书有效期内签署的）不因授权的撤销而失效。</w:t>
      </w:r>
    </w:p>
    <w:p w14:paraId="7F52F423">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注：附法定代表人和授权委托人身份证复印件</w:t>
      </w:r>
    </w:p>
    <w:p w14:paraId="7850328F">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p>
    <w:p w14:paraId="0924925A">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法定代表人（签名）:                 </w:t>
      </w:r>
    </w:p>
    <w:p w14:paraId="6256E223">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授权委托人（签名）:                 </w:t>
      </w:r>
    </w:p>
    <w:p w14:paraId="75FA6475">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职  务:                 </w:t>
      </w:r>
    </w:p>
    <w:p w14:paraId="29F281A1">
      <w:pPr>
        <w:adjustRightInd w:val="0"/>
        <w:snapToGrid w:val="0"/>
        <w:spacing w:line="360" w:lineRule="auto"/>
        <w:ind w:firstLine="600" w:firstLineChars="200"/>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0"/>
          <w:szCs w:val="30"/>
        </w:rPr>
        <w:t xml:space="preserve">投标人（公章）: </w:t>
      </w:r>
    </w:p>
    <w:p w14:paraId="0B3654FE">
      <w:pPr>
        <w:pStyle w:val="4"/>
        <w:widowControl/>
        <w:spacing w:line="240" w:lineRule="atLeast"/>
        <w:rPr>
          <w:rFonts w:ascii="仿宋" w:hAnsi="仿宋" w:eastAsia="仿宋" w:cs="仿宋"/>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苹方-简">
    <w:altName w:val="Segoe Print"/>
    <w:panose1 w:val="00000000000000000000"/>
    <w:charset w:val="00"/>
    <w:family w:val="auto"/>
    <w:pitch w:val="default"/>
    <w:sig w:usb0="00000000" w:usb1="00000000" w:usb2="00000000" w:usb3="00000000" w:csb0="00000000" w:csb1="00000000"/>
  </w:font>
  <w:font w:name="‚l‚r –¾’©">
    <w:altName w:val="Yu Gothic"/>
    <w:panose1 w:val="00000000000000000000"/>
    <w:charset w:val="80"/>
    <w:family w:val="roman"/>
    <w:pitch w:val="default"/>
    <w:sig w:usb0="00000000" w:usb1="00000000" w:usb2="00000010" w:usb3="00000000" w:csb0="00020000" w:csb1="00000000"/>
  </w:font>
  <w:font w:name="Hiragino Sans">
    <w:altName w:val="Yu Gothic UI Light"/>
    <w:panose1 w:val="020B0300000000000000"/>
    <w:charset w:val="80"/>
    <w:family w:val="auto"/>
    <w:pitch w:val="default"/>
    <w:sig w:usb0="00000000" w:usb1="00000000" w:usb2="00000012" w:usb3="00000000" w:csb0="0002000D"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605B5"/>
    <w:multiLevelType w:val="multilevel"/>
    <w:tmpl w:val="21B605B5"/>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7CE1209"/>
    <w:multiLevelType w:val="multilevel"/>
    <w:tmpl w:val="37CE120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B26016"/>
    <w:multiLevelType w:val="multilevel"/>
    <w:tmpl w:val="63B26016"/>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784256F4"/>
    <w:multiLevelType w:val="multilevel"/>
    <w:tmpl w:val="784256F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ZTU2M2Q1ODU4NGM1ZTdiN2MwZjg5OTY4YWFmMGMifQ=="/>
  </w:docVars>
  <w:rsids>
    <w:rsidRoot w:val="009E46F8"/>
    <w:rsid w:val="009E46F8"/>
    <w:rsid w:val="00A709DB"/>
    <w:rsid w:val="00B07C78"/>
    <w:rsid w:val="00C87364"/>
    <w:rsid w:val="01600E4F"/>
    <w:rsid w:val="02312975"/>
    <w:rsid w:val="04ED56A1"/>
    <w:rsid w:val="05B035F9"/>
    <w:rsid w:val="061F0C1E"/>
    <w:rsid w:val="07271FDA"/>
    <w:rsid w:val="07376DCA"/>
    <w:rsid w:val="07B424F5"/>
    <w:rsid w:val="07FE6993"/>
    <w:rsid w:val="09CD2A00"/>
    <w:rsid w:val="0B613B72"/>
    <w:rsid w:val="0CF3253C"/>
    <w:rsid w:val="0DE05CB4"/>
    <w:rsid w:val="0F681801"/>
    <w:rsid w:val="0FF63667"/>
    <w:rsid w:val="108B0383"/>
    <w:rsid w:val="113F5BC3"/>
    <w:rsid w:val="12EE14DB"/>
    <w:rsid w:val="14BB5919"/>
    <w:rsid w:val="150D1B98"/>
    <w:rsid w:val="15D81BBC"/>
    <w:rsid w:val="17D878F4"/>
    <w:rsid w:val="18394CA0"/>
    <w:rsid w:val="196F156C"/>
    <w:rsid w:val="19A90A16"/>
    <w:rsid w:val="1B4E5FF6"/>
    <w:rsid w:val="1C5C229C"/>
    <w:rsid w:val="1C8B5C50"/>
    <w:rsid w:val="1CE24C47"/>
    <w:rsid w:val="1D9F2006"/>
    <w:rsid w:val="1EC63DE2"/>
    <w:rsid w:val="1EC64C57"/>
    <w:rsid w:val="1F640B86"/>
    <w:rsid w:val="20E06819"/>
    <w:rsid w:val="220D14E6"/>
    <w:rsid w:val="22495364"/>
    <w:rsid w:val="228A1A16"/>
    <w:rsid w:val="22B8127D"/>
    <w:rsid w:val="22BD1253"/>
    <w:rsid w:val="22E56B35"/>
    <w:rsid w:val="2361473B"/>
    <w:rsid w:val="23B93957"/>
    <w:rsid w:val="240D4A81"/>
    <w:rsid w:val="24504649"/>
    <w:rsid w:val="24773635"/>
    <w:rsid w:val="267D0755"/>
    <w:rsid w:val="268A4186"/>
    <w:rsid w:val="270019D6"/>
    <w:rsid w:val="28A85A10"/>
    <w:rsid w:val="293707E5"/>
    <w:rsid w:val="2A8353C2"/>
    <w:rsid w:val="2B462A28"/>
    <w:rsid w:val="2BBB762E"/>
    <w:rsid w:val="2BF81C34"/>
    <w:rsid w:val="2D3B1C1F"/>
    <w:rsid w:val="2D9647DF"/>
    <w:rsid w:val="2DE41984"/>
    <w:rsid w:val="2DF237A4"/>
    <w:rsid w:val="2E47045D"/>
    <w:rsid w:val="2F732B79"/>
    <w:rsid w:val="30874023"/>
    <w:rsid w:val="30FD1934"/>
    <w:rsid w:val="31D6355C"/>
    <w:rsid w:val="324A22B2"/>
    <w:rsid w:val="33310B66"/>
    <w:rsid w:val="33F341D0"/>
    <w:rsid w:val="354814DA"/>
    <w:rsid w:val="35C01011"/>
    <w:rsid w:val="36286B4A"/>
    <w:rsid w:val="36716C5B"/>
    <w:rsid w:val="37C07B69"/>
    <w:rsid w:val="37C74F9B"/>
    <w:rsid w:val="38B53E06"/>
    <w:rsid w:val="38CF2BE0"/>
    <w:rsid w:val="3C312FB1"/>
    <w:rsid w:val="3D3C1673"/>
    <w:rsid w:val="3D9C3AD8"/>
    <w:rsid w:val="3DD03D86"/>
    <w:rsid w:val="3DE714F2"/>
    <w:rsid w:val="3F0F7656"/>
    <w:rsid w:val="3F7F4A97"/>
    <w:rsid w:val="401348B8"/>
    <w:rsid w:val="401E56B9"/>
    <w:rsid w:val="40B52380"/>
    <w:rsid w:val="41514EC2"/>
    <w:rsid w:val="42B209B3"/>
    <w:rsid w:val="435B62CE"/>
    <w:rsid w:val="4400330F"/>
    <w:rsid w:val="443435E1"/>
    <w:rsid w:val="44605702"/>
    <w:rsid w:val="4AB36660"/>
    <w:rsid w:val="4AB95AF0"/>
    <w:rsid w:val="4B275528"/>
    <w:rsid w:val="4F7742C7"/>
    <w:rsid w:val="505D38FF"/>
    <w:rsid w:val="51581ED6"/>
    <w:rsid w:val="51DF5C9E"/>
    <w:rsid w:val="52BC7821"/>
    <w:rsid w:val="53E40BC0"/>
    <w:rsid w:val="541B324E"/>
    <w:rsid w:val="550F6EB3"/>
    <w:rsid w:val="55650947"/>
    <w:rsid w:val="55655F4C"/>
    <w:rsid w:val="58270B1C"/>
    <w:rsid w:val="5873658A"/>
    <w:rsid w:val="5CEE03B2"/>
    <w:rsid w:val="5D360107"/>
    <w:rsid w:val="5E707694"/>
    <w:rsid w:val="5EB979FE"/>
    <w:rsid w:val="5F377F0C"/>
    <w:rsid w:val="6020649D"/>
    <w:rsid w:val="60876D40"/>
    <w:rsid w:val="61755B39"/>
    <w:rsid w:val="61DD0259"/>
    <w:rsid w:val="61FB319F"/>
    <w:rsid w:val="62216AA8"/>
    <w:rsid w:val="635A43B6"/>
    <w:rsid w:val="65336414"/>
    <w:rsid w:val="65EE7F04"/>
    <w:rsid w:val="65FB01C9"/>
    <w:rsid w:val="66E96F0F"/>
    <w:rsid w:val="675F6C79"/>
    <w:rsid w:val="6AEC97F5"/>
    <w:rsid w:val="6B20111F"/>
    <w:rsid w:val="6BB3F0D2"/>
    <w:rsid w:val="6C363AEC"/>
    <w:rsid w:val="6CC03508"/>
    <w:rsid w:val="6D596011"/>
    <w:rsid w:val="6EEA3B2D"/>
    <w:rsid w:val="6EF0136D"/>
    <w:rsid w:val="6F320B22"/>
    <w:rsid w:val="6FC34FAB"/>
    <w:rsid w:val="6FEF3185"/>
    <w:rsid w:val="71453480"/>
    <w:rsid w:val="72164E79"/>
    <w:rsid w:val="72D7102E"/>
    <w:rsid w:val="73EE5314"/>
    <w:rsid w:val="755439F3"/>
    <w:rsid w:val="75AE0F85"/>
    <w:rsid w:val="75BA2856"/>
    <w:rsid w:val="75D24449"/>
    <w:rsid w:val="762925B5"/>
    <w:rsid w:val="7871035A"/>
    <w:rsid w:val="79DD9DFF"/>
    <w:rsid w:val="7A4433CC"/>
    <w:rsid w:val="7C3E8EBC"/>
    <w:rsid w:val="7DB32180"/>
    <w:rsid w:val="7F1D69F0"/>
    <w:rsid w:val="7F960C7E"/>
    <w:rsid w:val="9D1DF6CB"/>
    <w:rsid w:val="BF7F342A"/>
    <w:rsid w:val="C7B5649E"/>
    <w:rsid w:val="D9BF441D"/>
    <w:rsid w:val="DFB7F676"/>
    <w:rsid w:val="FB0EDCC3"/>
    <w:rsid w:val="FCDF8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rPr>
      <w:sz w:val="24"/>
    </w:rPr>
  </w:style>
  <w:style w:type="character" w:styleId="7">
    <w:name w:val="Strong"/>
    <w:basedOn w:val="6"/>
    <w:qFormat/>
    <w:uiPriority w:val="0"/>
    <w:rPr>
      <w:b/>
      <w:bCs/>
    </w:rPr>
  </w:style>
  <w:style w:type="character" w:styleId="8">
    <w:name w:val="FollowedHyperlink"/>
    <w:basedOn w:val="6"/>
    <w:qFormat/>
    <w:uiPriority w:val="0"/>
    <w:rPr>
      <w:color w:val="338DE6"/>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0000FF"/>
      <w:u w:val="single"/>
    </w:rPr>
  </w:style>
  <w:style w:type="character" w:styleId="13">
    <w:name w:val="HTML Code"/>
    <w:basedOn w:val="6"/>
    <w:qFormat/>
    <w:uiPriority w:val="0"/>
    <w:rPr>
      <w:rFonts w:ascii="serif" w:hAnsi="serif" w:eastAsia="serif" w:cs="serif"/>
      <w:sz w:val="21"/>
      <w:szCs w:val="21"/>
    </w:rPr>
  </w:style>
  <w:style w:type="character" w:styleId="14">
    <w:name w:val="HTML Cite"/>
    <w:basedOn w:val="6"/>
    <w:qFormat/>
    <w:uiPriority w:val="0"/>
  </w:style>
  <w:style w:type="character" w:styleId="15">
    <w:name w:val="HTML Keyboard"/>
    <w:basedOn w:val="6"/>
    <w:qFormat/>
    <w:uiPriority w:val="0"/>
    <w:rPr>
      <w:rFonts w:hint="default" w:ascii="serif" w:hAnsi="serif" w:eastAsia="serif" w:cs="serif"/>
      <w:color w:val="FFFFFF"/>
      <w:sz w:val="21"/>
      <w:szCs w:val="21"/>
      <w:u w:val="none"/>
    </w:rPr>
  </w:style>
  <w:style w:type="character" w:styleId="16">
    <w:name w:val="HTML Sample"/>
    <w:basedOn w:val="6"/>
    <w:qFormat/>
    <w:uiPriority w:val="0"/>
    <w:rPr>
      <w:rFonts w:hint="default" w:ascii="serif" w:hAnsi="serif" w:eastAsia="serif" w:cs="serif"/>
      <w:sz w:val="21"/>
      <w:szCs w:val="21"/>
    </w:rPr>
  </w:style>
  <w:style w:type="paragraph" w:customStyle="1" w:styleId="17">
    <w:name w:val="Default"/>
    <w:qFormat/>
    <w:uiPriority w:val="0"/>
    <w:pPr>
      <w:widowControl w:val="0"/>
      <w:autoSpaceDE w:val="0"/>
      <w:autoSpaceDN w:val="0"/>
      <w:adjustRightInd w:val="0"/>
    </w:pPr>
    <w:rPr>
      <w:rFonts w:ascii="宋体" w:hAnsiTheme="minorHAnsi" w:eastAsiaTheme="minorEastAsia" w:cstheme="minorBidi"/>
      <w:color w:val="000000"/>
      <w:sz w:val="24"/>
      <w:szCs w:val="22"/>
      <w:lang w:val="en-US" w:eastAsia="zh-CN" w:bidi="ar-SA"/>
    </w:rPr>
  </w:style>
  <w:style w:type="paragraph" w:customStyle="1" w:styleId="18">
    <w:name w:val="列出段落1"/>
    <w:basedOn w:val="1"/>
    <w:qFormat/>
    <w:uiPriority w:val="34"/>
    <w:pPr>
      <w:ind w:firstLine="420" w:firstLineChars="200"/>
    </w:pPr>
  </w:style>
  <w:style w:type="paragraph" w:customStyle="1" w:styleId="19">
    <w:name w:val="杮暥 5"/>
    <w:basedOn w:val="1"/>
    <w:qFormat/>
    <w:uiPriority w:val="0"/>
    <w:pPr>
      <w:tabs>
        <w:tab w:val="left" w:pos="360"/>
      </w:tabs>
      <w:autoSpaceDE w:val="0"/>
      <w:autoSpaceDN w:val="0"/>
      <w:adjustRightInd w:val="0"/>
      <w:ind w:left="360" w:hanging="360"/>
      <w:jc w:val="left"/>
    </w:pPr>
    <w:rPr>
      <w:rFonts w:ascii="Arial" w:hAnsi="Arial" w:eastAsia="‚l‚r –¾’©" w:cs="Times New Roman"/>
      <w:b/>
      <w:szCs w:val="20"/>
    </w:rPr>
  </w:style>
  <w:style w:type="paragraph" w:customStyle="1" w:styleId="20">
    <w:name w:val="杮暥 4"/>
    <w:basedOn w:val="1"/>
    <w:qFormat/>
    <w:uiPriority w:val="0"/>
    <w:pPr>
      <w:tabs>
        <w:tab w:val="left" w:pos="567"/>
      </w:tabs>
      <w:autoSpaceDE w:val="0"/>
      <w:autoSpaceDN w:val="0"/>
      <w:adjustRightInd w:val="0"/>
      <w:ind w:left="567" w:hanging="567"/>
    </w:pPr>
    <w:rPr>
      <w:rFonts w:ascii="Arial" w:hAnsi="Arial" w:eastAsia="‚l‚r –¾’©" w:cs="Times New Roman"/>
      <w:sz w:val="22"/>
      <w:szCs w:val="20"/>
    </w:rPr>
  </w:style>
  <w:style w:type="paragraph" w:customStyle="1" w:styleId="21">
    <w:name w:val="正文内容"/>
    <w:basedOn w:val="1"/>
    <w:qFormat/>
    <w:uiPriority w:val="0"/>
    <w:pPr>
      <w:spacing w:line="360" w:lineRule="auto"/>
      <w:ind w:firstLine="480" w:firstLineChars="200"/>
    </w:pPr>
    <w:rPr>
      <w:rFonts w:ascii="宋体" w:eastAsia="宋体" w:cs="Times New Roman"/>
      <w:bCs/>
      <w:kern w:val="0"/>
      <w:sz w:val="24"/>
    </w:rPr>
  </w:style>
  <w:style w:type="character" w:customStyle="1" w:styleId="22">
    <w:name w:val="fontborder"/>
    <w:basedOn w:val="6"/>
    <w:qFormat/>
    <w:uiPriority w:val="0"/>
    <w:rPr>
      <w:bdr w:val="single" w:color="000000" w:sz="6" w:space="0"/>
    </w:rPr>
  </w:style>
  <w:style w:type="character" w:customStyle="1" w:styleId="23">
    <w:name w:val="fontstrikethrough"/>
    <w:basedOn w:val="6"/>
    <w:qFormat/>
    <w:uiPriority w:val="0"/>
    <w:rPr>
      <w:strike/>
    </w:rPr>
  </w:style>
  <w:style w:type="character" w:customStyle="1" w:styleId="24">
    <w:name w:val="font01"/>
    <w:basedOn w:val="6"/>
    <w:qFormat/>
    <w:uiPriority w:val="0"/>
    <w:rPr>
      <w:rFonts w:ascii="Calibri" w:hAnsi="Calibri" w:cs="Calibri"/>
      <w:color w:val="000000"/>
      <w:sz w:val="24"/>
      <w:szCs w:val="24"/>
      <w:u w:val="none"/>
    </w:rPr>
  </w:style>
  <w:style w:type="character" w:customStyle="1" w:styleId="25">
    <w:name w:val="font11"/>
    <w:basedOn w:val="6"/>
    <w:qFormat/>
    <w:uiPriority w:val="0"/>
    <w:rPr>
      <w:rFonts w:hint="eastAsia" w:ascii="宋体" w:hAnsi="宋体" w:eastAsia="宋体" w:cs="宋体"/>
      <w:color w:val="000000"/>
      <w:sz w:val="24"/>
      <w:szCs w:val="24"/>
      <w:u w:val="none"/>
    </w:rPr>
  </w:style>
  <w:style w:type="character" w:customStyle="1" w:styleId="26">
    <w:name w:val="font61"/>
    <w:basedOn w:val="6"/>
    <w:qFormat/>
    <w:uiPriority w:val="0"/>
    <w:rPr>
      <w:rFonts w:ascii="Arial" w:hAnsi="Arial" w:cs="Arial"/>
      <w:color w:val="000000"/>
      <w:sz w:val="32"/>
      <w:szCs w:val="32"/>
      <w:u w:val="none"/>
    </w:rPr>
  </w:style>
  <w:style w:type="character" w:customStyle="1" w:styleId="27">
    <w:name w:val="font21"/>
    <w:basedOn w:val="6"/>
    <w:qFormat/>
    <w:uiPriority w:val="0"/>
    <w:rPr>
      <w:rFonts w:hint="eastAsia" w:ascii="仿宋" w:hAnsi="仿宋" w:eastAsia="仿宋" w:cs="仿宋"/>
      <w:color w:val="000000"/>
      <w:sz w:val="32"/>
      <w:szCs w:val="32"/>
      <w:u w:val="none"/>
    </w:rPr>
  </w:style>
  <w:style w:type="character" w:customStyle="1" w:styleId="28">
    <w:name w:val="font71"/>
    <w:basedOn w:val="6"/>
    <w:qFormat/>
    <w:uiPriority w:val="0"/>
    <w:rPr>
      <w:rFonts w:hint="eastAsia" w:ascii="仿宋" w:hAnsi="仿宋" w:eastAsia="仿宋" w:cs="仿宋"/>
      <w:color w:val="000000"/>
      <w:sz w:val="32"/>
      <w:szCs w:val="3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4907</Words>
  <Characters>5240</Characters>
  <Lines>63</Lines>
  <Paragraphs>17</Paragraphs>
  <TotalTime>1610</TotalTime>
  <ScaleCrop>false</ScaleCrop>
  <LinksUpToDate>false</LinksUpToDate>
  <CharactersWithSpaces>5574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2021-09-17T19:04:00Z</dcterms:created>
  <dc:creator>Administrator</dc:creator>
  <cp:lastModifiedBy>Ghost Wang</cp:lastModifiedBy>
  <cp:lastPrinted>2022-07-01T19:13:00Z</cp:lastPrinted>
  <dcterms:modified xsi:type="dcterms:W3CDTF">2025-03-03T07:54:47Z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632A23657BEC4BF884C59C27F13B3666_13</vt:lpwstr>
  </property>
</Properties>
</file>