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jc w:val="center"/>
        <w:rPr>
          <w:rFonts w:hint="eastAsia" w:ascii="黑体" w:hAnsi="黑体" w:eastAsia="黑体" w:cs="宋体"/>
          <w:b/>
          <w:kern w:val="0"/>
          <w:sz w:val="44"/>
          <w:szCs w:val="44"/>
        </w:rPr>
      </w:pPr>
    </w:p>
    <w:p>
      <w:pPr>
        <w:snapToGrid w:val="0"/>
        <w:spacing w:line="480" w:lineRule="auto"/>
        <w:jc w:val="center"/>
        <w:rPr>
          <w:rFonts w:hint="eastAsia" w:ascii="黑体" w:hAnsi="黑体" w:eastAsia="黑体" w:cs="宋体"/>
          <w:b/>
          <w:kern w:val="0"/>
          <w:sz w:val="44"/>
          <w:szCs w:val="44"/>
        </w:rPr>
      </w:pPr>
      <w:r>
        <w:rPr>
          <w:rFonts w:hint="eastAsia" w:ascii="黑体" w:hAnsi="黑体" w:eastAsia="黑体" w:cs="宋体"/>
          <w:b/>
          <w:kern w:val="0"/>
          <w:sz w:val="44"/>
          <w:szCs w:val="44"/>
        </w:rPr>
        <w:t>洛界高速公路管理处</w:t>
      </w:r>
    </w:p>
    <w:p>
      <w:pPr>
        <w:snapToGrid w:val="0"/>
        <w:spacing w:line="480" w:lineRule="auto"/>
        <w:jc w:val="center"/>
        <w:rPr>
          <w:rFonts w:hint="eastAsia" w:ascii="黑体" w:hAnsi="黑体" w:eastAsia="黑体" w:cs="黑体"/>
          <w:b/>
          <w:kern w:val="0"/>
          <w:sz w:val="44"/>
          <w:szCs w:val="44"/>
        </w:rPr>
      </w:pPr>
      <w:r>
        <w:rPr>
          <w:rFonts w:hint="eastAsia" w:ascii="黑体" w:hAnsi="黑体" w:eastAsia="黑体" w:cs="黑体"/>
          <w:b/>
          <w:kern w:val="0"/>
          <w:sz w:val="44"/>
          <w:szCs w:val="44"/>
        </w:rPr>
        <w:t>2022年伊滨收费站办公楼层吊顶更新维修项目</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招</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标</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文</w:t>
      </w:r>
    </w:p>
    <w:p>
      <w:pPr>
        <w:snapToGrid w:val="0"/>
        <w:spacing w:line="480" w:lineRule="auto"/>
        <w:jc w:val="center"/>
        <w:rPr>
          <w:rFonts w:ascii="仿宋_GB2312" w:hAnsi="仿宋_GB2312" w:eastAsia="仿宋_GB2312" w:cs="仿宋_GB2312"/>
          <w:b/>
          <w:sz w:val="44"/>
          <w:szCs w:val="44"/>
        </w:rPr>
      </w:pPr>
      <w:r>
        <w:rPr>
          <w:rFonts w:hint="eastAsia" w:ascii="仿宋_GB2312" w:hAnsi="仿宋_GB2312" w:eastAsia="仿宋_GB2312" w:cs="仿宋_GB2312"/>
          <w:b/>
          <w:sz w:val="44"/>
          <w:szCs w:val="44"/>
        </w:rPr>
        <w:t>件</w:t>
      </w:r>
    </w:p>
    <w:p>
      <w:pPr>
        <w:snapToGrid w:val="0"/>
        <w:spacing w:line="480" w:lineRule="auto"/>
        <w:rPr>
          <w:rFonts w:ascii="仿宋_GB2312" w:hAnsi="仿宋_GB2312" w:eastAsia="仿宋_GB2312" w:cs="仿宋_GB2312"/>
          <w:b/>
          <w:sz w:val="44"/>
          <w:szCs w:val="44"/>
        </w:rPr>
      </w:pPr>
    </w:p>
    <w:p>
      <w:pPr>
        <w:pStyle w:val="2"/>
      </w:pPr>
      <w:bookmarkStart w:id="9" w:name="_GoBack"/>
      <w:bookmarkEnd w:id="9"/>
    </w:p>
    <w:p>
      <w:pPr>
        <w:spacing w:line="360" w:lineRule="auto"/>
        <w:rPr>
          <w:rFonts w:ascii="仿宋_GB2312" w:hAnsi="仿宋_GB2312" w:eastAsia="仿宋_GB2312" w:cs="仿宋_GB2312"/>
          <w:sz w:val="44"/>
          <w:szCs w:val="44"/>
        </w:rPr>
      </w:pPr>
    </w:p>
    <w:p>
      <w:pPr>
        <w:spacing w:line="360" w:lineRule="auto"/>
        <w:rPr>
          <w:rFonts w:ascii="仿宋" w:hAnsi="仿宋" w:eastAsia="仿宋" w:cs="仿宋"/>
          <w:sz w:val="32"/>
          <w:szCs w:val="32"/>
        </w:rPr>
      </w:pPr>
      <w:r>
        <w:rPr>
          <w:rFonts w:hint="eastAsia" w:ascii="仿宋" w:hAnsi="仿宋" w:eastAsia="仿宋" w:cs="仿宋"/>
          <w:sz w:val="32"/>
          <w:szCs w:val="32"/>
        </w:rPr>
        <w:t xml:space="preserve">   招标人：</w:t>
      </w:r>
      <w:r>
        <w:rPr>
          <w:rFonts w:hint="eastAsia" w:ascii="仿宋" w:hAnsi="仿宋" w:eastAsia="仿宋" w:cs="仿宋"/>
          <w:kern w:val="0"/>
          <w:sz w:val="32"/>
          <w:szCs w:val="32"/>
        </w:rPr>
        <w:t>洛阳市公路事业发展中心洛界高速公路管理处</w:t>
      </w:r>
    </w:p>
    <w:p>
      <w:pPr>
        <w:snapToGrid w:val="0"/>
        <w:spacing w:line="480" w:lineRule="auto"/>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2022年11月</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rPr>
        <w:t>日</w:t>
      </w: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pStyle w:val="2"/>
        <w:rPr>
          <w:rFonts w:hint="eastAsia" w:ascii="仿宋_GB2312" w:hAnsi="仿宋_GB2312" w:eastAsia="仿宋_GB2312" w:cs="仿宋_GB2312"/>
          <w:bCs/>
          <w:sz w:val="32"/>
          <w:szCs w:val="32"/>
        </w:rPr>
      </w:pPr>
    </w:p>
    <w:p>
      <w:pPr>
        <w:snapToGrid w:val="0"/>
        <w:spacing w:before="360" w:after="360" w:line="480" w:lineRule="auto"/>
        <w:jc w:val="center"/>
        <w:outlineLvl w:val="0"/>
        <w:rPr>
          <w:rFonts w:ascii="仿宋_GB2312" w:hAnsi="仿宋_GB2312" w:eastAsia="仿宋_GB2312" w:cs="仿宋_GB2312"/>
          <w:b/>
          <w:bCs/>
          <w:kern w:val="0"/>
          <w:sz w:val="36"/>
          <w:szCs w:val="36"/>
        </w:rPr>
      </w:pPr>
      <w:r>
        <w:rPr>
          <w:rFonts w:hint="eastAsia" w:ascii="仿宋_GB2312" w:hAnsi="仿宋_GB2312" w:eastAsia="仿宋_GB2312" w:cs="仿宋_GB2312"/>
          <w:b/>
          <w:bCs/>
          <w:kern w:val="0"/>
          <w:sz w:val="36"/>
          <w:szCs w:val="36"/>
        </w:rPr>
        <w:t>招标文件内容</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第一部分   招标项目简介</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第二部分   投标须知</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第三部分   投标书内容</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第四部分   评标标准</w:t>
      </w:r>
    </w:p>
    <w:p>
      <w:pPr>
        <w:snapToGrid w:val="0"/>
        <w:spacing w:line="480" w:lineRule="auto"/>
        <w:ind w:firstLine="900" w:firstLineChars="250"/>
        <w:rPr>
          <w:rFonts w:ascii="仿宋_GB2312" w:hAnsi="仿宋_GB2312" w:eastAsia="仿宋_GB2312" w:cs="仿宋_GB2312"/>
          <w:bCs/>
          <w:sz w:val="36"/>
          <w:szCs w:val="36"/>
        </w:rPr>
      </w:pPr>
      <w:r>
        <w:rPr>
          <w:rFonts w:hint="eastAsia" w:ascii="仿宋_GB2312" w:hAnsi="仿宋_GB2312" w:eastAsia="仿宋_GB2312" w:cs="仿宋_GB2312"/>
          <w:bCs/>
          <w:sz w:val="36"/>
          <w:szCs w:val="36"/>
        </w:rPr>
        <w:t>第五部分   投标文件表格式样和附表</w:t>
      </w:r>
    </w:p>
    <w:p>
      <w:pPr>
        <w:snapToGrid w:val="0"/>
        <w:spacing w:line="480" w:lineRule="auto"/>
        <w:ind w:firstLine="1247" w:firstLineChars="345"/>
        <w:rPr>
          <w:rFonts w:ascii="仿宋_GB2312" w:hAnsi="仿宋_GB2312" w:eastAsia="仿宋_GB2312" w:cs="仿宋_GB2312"/>
          <w:b/>
          <w:bCs/>
          <w:sz w:val="36"/>
          <w:szCs w:val="36"/>
        </w:rPr>
      </w:pPr>
    </w:p>
    <w:p>
      <w:pPr>
        <w:spacing w:line="480" w:lineRule="auto"/>
        <w:ind w:firstLine="1247" w:firstLineChars="345"/>
        <w:rPr>
          <w:rFonts w:ascii="仿宋_GB2312" w:hAnsi="仿宋_GB2312" w:eastAsia="仿宋_GB2312" w:cs="仿宋_GB2312"/>
          <w:b/>
          <w:bCs/>
          <w:sz w:val="36"/>
          <w:szCs w:val="20"/>
        </w:rPr>
      </w:pPr>
    </w:p>
    <w:p>
      <w:pPr>
        <w:spacing w:line="540" w:lineRule="exact"/>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 xml:space="preserve">           </w:t>
      </w:r>
    </w:p>
    <w:p>
      <w:pPr>
        <w:spacing w:line="540" w:lineRule="exact"/>
        <w:rPr>
          <w:rFonts w:ascii="仿宋_GB2312" w:hAnsi="仿宋_GB2312" w:eastAsia="仿宋_GB2312" w:cs="仿宋_GB2312"/>
          <w:b/>
          <w:color w:val="000000"/>
          <w:sz w:val="36"/>
          <w:szCs w:val="36"/>
        </w:rPr>
      </w:pPr>
    </w:p>
    <w:p>
      <w:pPr>
        <w:spacing w:line="540" w:lineRule="exact"/>
        <w:rPr>
          <w:rFonts w:ascii="仿宋_GB2312" w:hAnsi="仿宋_GB2312" w:eastAsia="仿宋_GB2312" w:cs="仿宋_GB2312"/>
          <w:b/>
          <w:color w:val="000000"/>
          <w:sz w:val="36"/>
          <w:szCs w:val="36"/>
        </w:rPr>
      </w:pPr>
    </w:p>
    <w:p>
      <w:pPr>
        <w:spacing w:line="540" w:lineRule="exact"/>
        <w:rPr>
          <w:rFonts w:ascii="仿宋_GB2312" w:hAnsi="仿宋_GB2312" w:eastAsia="仿宋_GB2312" w:cs="仿宋_GB2312"/>
          <w:b/>
          <w:color w:val="000000"/>
          <w:sz w:val="36"/>
          <w:szCs w:val="36"/>
        </w:rPr>
      </w:pPr>
    </w:p>
    <w:p>
      <w:pPr>
        <w:spacing w:line="540" w:lineRule="exact"/>
        <w:rPr>
          <w:rFonts w:ascii="仿宋_GB2312" w:hAnsi="仿宋_GB2312" w:eastAsia="仿宋_GB2312" w:cs="仿宋_GB2312"/>
          <w:b/>
          <w:color w:val="000000"/>
          <w:sz w:val="36"/>
          <w:szCs w:val="36"/>
        </w:rPr>
      </w:pPr>
    </w:p>
    <w:p>
      <w:pPr>
        <w:spacing w:line="540" w:lineRule="exact"/>
        <w:rPr>
          <w:rFonts w:ascii="仿宋_GB2312" w:hAnsi="仿宋_GB2312" w:eastAsia="仿宋_GB2312" w:cs="仿宋_GB2312"/>
          <w:b/>
          <w:color w:val="000000"/>
          <w:sz w:val="36"/>
          <w:szCs w:val="36"/>
        </w:rPr>
      </w:pPr>
    </w:p>
    <w:p>
      <w:pPr>
        <w:pStyle w:val="2"/>
        <w:rPr>
          <w:rFonts w:ascii="仿宋_GB2312" w:hAnsi="仿宋_GB2312" w:eastAsia="仿宋_GB2312" w:cs="仿宋_GB2312"/>
          <w:b/>
          <w:color w:val="000000"/>
          <w:sz w:val="36"/>
          <w:szCs w:val="36"/>
        </w:rPr>
      </w:pPr>
    </w:p>
    <w:p>
      <w:pPr>
        <w:pStyle w:val="2"/>
        <w:rPr>
          <w:rFonts w:ascii="仿宋_GB2312" w:hAnsi="仿宋_GB2312" w:eastAsia="仿宋_GB2312" w:cs="仿宋_GB2312"/>
          <w:b/>
          <w:color w:val="000000"/>
          <w:sz w:val="36"/>
          <w:szCs w:val="36"/>
        </w:rPr>
      </w:pPr>
    </w:p>
    <w:p>
      <w:pPr>
        <w:pStyle w:val="2"/>
        <w:rPr>
          <w:rFonts w:ascii="仿宋_GB2312" w:hAnsi="仿宋_GB2312" w:eastAsia="仿宋_GB2312" w:cs="仿宋_GB2312"/>
          <w:b/>
          <w:color w:val="000000"/>
          <w:sz w:val="36"/>
          <w:szCs w:val="36"/>
        </w:rPr>
      </w:pPr>
    </w:p>
    <w:p>
      <w:pPr>
        <w:spacing w:line="540" w:lineRule="exact"/>
        <w:rPr>
          <w:rFonts w:ascii="仿宋_GB2312" w:hAnsi="仿宋_GB2312" w:eastAsia="仿宋_GB2312" w:cs="仿宋_GB2312"/>
          <w:b/>
          <w:color w:val="000000"/>
          <w:sz w:val="36"/>
          <w:szCs w:val="36"/>
        </w:rPr>
      </w:pPr>
    </w:p>
    <w:p>
      <w:pPr>
        <w:spacing w:line="540" w:lineRule="exact"/>
        <w:rPr>
          <w:rFonts w:ascii="仿宋_GB2312" w:hAnsi="仿宋_GB2312" w:eastAsia="仿宋_GB2312" w:cs="仿宋_GB2312"/>
          <w:b/>
          <w:color w:val="000000"/>
          <w:sz w:val="36"/>
          <w:szCs w:val="36"/>
        </w:rPr>
      </w:pPr>
    </w:p>
    <w:p>
      <w:pPr>
        <w:spacing w:line="540" w:lineRule="exact"/>
        <w:rPr>
          <w:rFonts w:hint="eastAsia"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 xml:space="preserve"> 第一部分  招标项目简介</w:t>
      </w:r>
    </w:p>
    <w:p>
      <w:pPr>
        <w:pStyle w:val="2"/>
      </w:pPr>
    </w:p>
    <w:p>
      <w:pPr>
        <w:adjustRightInd w:val="0"/>
        <w:snapToGrid w:val="0"/>
        <w:spacing w:line="420" w:lineRule="auto"/>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一、招标项目概况</w:t>
      </w:r>
    </w:p>
    <w:tbl>
      <w:tblPr>
        <w:tblStyle w:val="6"/>
        <w:tblpPr w:leftFromText="180" w:rightFromText="180" w:vertAnchor="page" w:horzAnchor="margin" w:tblpXSpec="center" w:tblpY="6109"/>
        <w:tblW w:w="9427" w:type="dxa"/>
        <w:tblInd w:w="-212" w:type="dxa"/>
        <w:tblLayout w:type="fixed"/>
        <w:tblCellMar>
          <w:top w:w="0" w:type="dxa"/>
          <w:left w:w="108" w:type="dxa"/>
          <w:bottom w:w="0" w:type="dxa"/>
          <w:right w:w="108" w:type="dxa"/>
        </w:tblCellMar>
      </w:tblPr>
      <w:tblGrid>
        <w:gridCol w:w="726"/>
        <w:gridCol w:w="1486"/>
        <w:gridCol w:w="709"/>
        <w:gridCol w:w="914"/>
        <w:gridCol w:w="1500"/>
        <w:gridCol w:w="763"/>
        <w:gridCol w:w="3329"/>
      </w:tblGrid>
      <w:tr>
        <w:tblPrEx>
          <w:tblCellMar>
            <w:top w:w="0" w:type="dxa"/>
            <w:left w:w="108" w:type="dxa"/>
            <w:bottom w:w="0" w:type="dxa"/>
            <w:right w:w="108" w:type="dxa"/>
          </w:tblCellMar>
        </w:tblPrEx>
        <w:trPr>
          <w:trHeight w:val="1639" w:hRule="atLeast"/>
        </w:trPr>
        <w:tc>
          <w:tcPr>
            <w:tcW w:w="9427" w:type="dxa"/>
            <w:gridSpan w:val="7"/>
            <w:tcBorders>
              <w:top w:val="nil"/>
              <w:left w:val="nil"/>
              <w:bottom w:val="nil"/>
              <w:right w:val="nil"/>
            </w:tcBorders>
            <w:shd w:val="clear" w:color="auto" w:fill="auto"/>
            <w:noWrap/>
            <w:vAlign w:val="center"/>
          </w:tcPr>
          <w:p>
            <w:pPr>
              <w:snapToGrid w:val="0"/>
              <w:spacing w:line="480" w:lineRule="auto"/>
              <w:jc w:val="center"/>
              <w:rPr>
                <w:rFonts w:ascii="黑体" w:hAnsi="黑体" w:eastAsia="黑体" w:cs="黑体"/>
                <w:b/>
                <w:kern w:val="0"/>
                <w:sz w:val="30"/>
                <w:szCs w:val="30"/>
              </w:rPr>
            </w:pPr>
            <w:r>
              <w:rPr>
                <w:rFonts w:hint="eastAsia" w:ascii="黑体" w:hAnsi="黑体" w:eastAsia="黑体" w:cs="黑体"/>
                <w:b/>
                <w:kern w:val="0"/>
                <w:sz w:val="30"/>
                <w:szCs w:val="30"/>
              </w:rPr>
              <w:t>2022年伊滨收费站办公楼层吊顶更新维修项目工程量清单</w:t>
            </w:r>
          </w:p>
        </w:tc>
      </w:tr>
      <w:tr>
        <w:tblPrEx>
          <w:tblCellMar>
            <w:top w:w="0" w:type="dxa"/>
            <w:left w:w="108" w:type="dxa"/>
            <w:bottom w:w="0" w:type="dxa"/>
            <w:right w:w="108" w:type="dxa"/>
          </w:tblCellMar>
        </w:tblPrEx>
        <w:trPr>
          <w:trHeight w:val="1260" w:hRule="atLeast"/>
        </w:trPr>
        <w:tc>
          <w:tcPr>
            <w:tcW w:w="72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序号</w:t>
            </w:r>
          </w:p>
        </w:tc>
        <w:tc>
          <w:tcPr>
            <w:tcW w:w="148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名称</w:t>
            </w:r>
          </w:p>
        </w:tc>
        <w:tc>
          <w:tcPr>
            <w:tcW w:w="7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单位</w:t>
            </w:r>
          </w:p>
        </w:tc>
        <w:tc>
          <w:tcPr>
            <w:tcW w:w="91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数量</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单价(元)(含税)</w:t>
            </w:r>
          </w:p>
        </w:tc>
        <w:tc>
          <w:tcPr>
            <w:tcW w:w="7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总价(元)</w:t>
            </w:r>
          </w:p>
        </w:tc>
        <w:tc>
          <w:tcPr>
            <w:tcW w:w="332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备</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注</w:t>
            </w:r>
          </w:p>
        </w:tc>
      </w:tr>
      <w:tr>
        <w:tblPrEx>
          <w:tblCellMar>
            <w:top w:w="0" w:type="dxa"/>
            <w:left w:w="108" w:type="dxa"/>
            <w:bottom w:w="0" w:type="dxa"/>
            <w:right w:w="108" w:type="dxa"/>
          </w:tblCellMar>
        </w:tblPrEx>
        <w:trPr>
          <w:trHeight w:val="1842"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1</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矿棉板吊顶</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792.1</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p>
        </w:tc>
        <w:tc>
          <w:tcPr>
            <w:tcW w:w="3329" w:type="dxa"/>
            <w:tcBorders>
              <w:top w:val="nil"/>
              <w:left w:val="nil"/>
              <w:bottom w:val="single" w:color="auto" w:sz="4" w:space="0"/>
              <w:right w:val="single" w:color="auto" w:sz="4" w:space="0"/>
            </w:tcBorders>
            <w:shd w:val="clear" w:color="auto" w:fill="auto"/>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8#国标吊丝，38主骨大挂，600*600*15厚防潮型矿棉板，不含卫生间吊顶</w:t>
            </w:r>
          </w:p>
        </w:tc>
      </w:tr>
      <w:tr>
        <w:tblPrEx>
          <w:tblCellMar>
            <w:top w:w="0" w:type="dxa"/>
            <w:left w:w="108" w:type="dxa"/>
            <w:bottom w:w="0" w:type="dxa"/>
            <w:right w:w="108" w:type="dxa"/>
          </w:tblCellMar>
        </w:tblPrEx>
        <w:trPr>
          <w:trHeight w:val="90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2</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原吊顶拆除</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650</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p>
        </w:tc>
        <w:tc>
          <w:tcPr>
            <w:tcW w:w="3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含垃圾外运</w:t>
            </w:r>
          </w:p>
        </w:tc>
      </w:tr>
      <w:tr>
        <w:tblPrEx>
          <w:tblCellMar>
            <w:top w:w="0" w:type="dxa"/>
            <w:left w:w="108" w:type="dxa"/>
            <w:bottom w:w="0" w:type="dxa"/>
            <w:right w:w="108" w:type="dxa"/>
          </w:tblCellMar>
        </w:tblPrEx>
        <w:trPr>
          <w:trHeight w:val="900" w:hRule="atLeast"/>
        </w:trPr>
        <w:tc>
          <w:tcPr>
            <w:tcW w:w="72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3</w:t>
            </w:r>
          </w:p>
        </w:tc>
        <w:tc>
          <w:tcPr>
            <w:tcW w:w="1486"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合计</w:t>
            </w:r>
          </w:p>
        </w:tc>
        <w:tc>
          <w:tcPr>
            <w:tcW w:w="70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914"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c>
          <w:tcPr>
            <w:tcW w:w="1500"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p>
        </w:tc>
        <w:tc>
          <w:tcPr>
            <w:tcW w:w="763"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p>
        </w:tc>
        <w:tc>
          <w:tcPr>
            <w:tcW w:w="3329"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　</w:t>
            </w:r>
          </w:p>
        </w:tc>
      </w:tr>
    </w:tbl>
    <w:p>
      <w:pPr>
        <w:spacing w:line="360" w:lineRule="auto"/>
        <w:ind w:firstLine="600" w:firstLineChars="200"/>
        <w:rPr>
          <w:rFonts w:ascii="宋体" w:hAnsi="宋体" w:eastAsia="宋体" w:cs="宋体"/>
          <w:sz w:val="32"/>
          <w:szCs w:val="32"/>
        </w:rPr>
      </w:pPr>
      <w:bookmarkStart w:id="0" w:name="_Toc515283184"/>
      <w:bookmarkStart w:id="1" w:name="_Toc515283513"/>
      <w:r>
        <w:rPr>
          <w:rFonts w:hint="eastAsia" w:ascii="宋体" w:hAnsi="宋体" w:eastAsia="宋体" w:cs="宋体"/>
          <w:kern w:val="0"/>
          <w:sz w:val="30"/>
          <w:szCs w:val="30"/>
        </w:rPr>
        <w:t>洛界高速公路管理处</w:t>
      </w:r>
      <w:r>
        <w:rPr>
          <w:rFonts w:hint="eastAsia" w:cs="黑体" w:asciiTheme="minorEastAsia" w:hAnsiTheme="minorEastAsia"/>
          <w:kern w:val="0"/>
          <w:sz w:val="32"/>
          <w:szCs w:val="32"/>
        </w:rPr>
        <w:t>2022年伊滨收费站办公楼层吊顶更新维修项目，招标控制价为</w:t>
      </w:r>
      <w:r>
        <w:rPr>
          <w:rFonts w:hint="eastAsia" w:ascii="宋体" w:hAnsi="宋体" w:eastAsia="宋体" w:cs="宋体"/>
          <w:kern w:val="0"/>
          <w:sz w:val="30"/>
          <w:szCs w:val="30"/>
        </w:rPr>
        <w:t>陆万零叁佰陆拾贰元捌角（60362.8元）</w:t>
      </w:r>
      <w:r>
        <w:rPr>
          <w:rFonts w:hint="eastAsia" w:ascii="宋体" w:hAnsi="宋体" w:eastAsia="宋体" w:cs="宋体"/>
          <w:sz w:val="32"/>
          <w:szCs w:val="32"/>
        </w:rPr>
        <w:t>。</w:t>
      </w:r>
    </w:p>
    <w:p>
      <w:pPr>
        <w:pStyle w:val="2"/>
        <w:rPr>
          <w:rFonts w:hint="eastAsia" w:hAnsi="宋体" w:eastAsia="宋体" w:cs="宋体"/>
          <w:sz w:val="32"/>
          <w:szCs w:val="32"/>
        </w:rPr>
      </w:pPr>
    </w:p>
    <w:p>
      <w:pPr>
        <w:pStyle w:val="2"/>
        <w:rPr>
          <w:rFonts w:hAnsi="宋体" w:eastAsia="宋体" w:cs="宋体"/>
          <w:sz w:val="32"/>
          <w:szCs w:val="32"/>
        </w:rPr>
      </w:pPr>
      <w:r>
        <w:rPr>
          <w:rFonts w:hint="eastAsia" w:hAnsi="宋体" w:eastAsia="宋体" w:cs="宋体"/>
          <w:sz w:val="32"/>
          <w:szCs w:val="32"/>
        </w:rPr>
        <w:t>工程量如下：</w:t>
      </w:r>
    </w:p>
    <w:p>
      <w:pPr>
        <w:spacing w:line="540" w:lineRule="exact"/>
        <w:ind w:firstLine="2530" w:firstLineChars="700"/>
        <w:rPr>
          <w:rFonts w:ascii="仿宋_GB2312" w:hAnsi="仿宋_GB2312" w:eastAsia="仿宋_GB2312" w:cs="仿宋_GB2312"/>
          <w:b/>
          <w:color w:val="000000"/>
          <w:sz w:val="36"/>
          <w:szCs w:val="36"/>
        </w:rPr>
      </w:pPr>
    </w:p>
    <w:p>
      <w:pPr>
        <w:spacing w:line="540" w:lineRule="exact"/>
        <w:ind w:firstLine="2530" w:firstLineChars="700"/>
        <w:rPr>
          <w:rFonts w:hint="eastAsia" w:ascii="仿宋_GB2312" w:hAnsi="仿宋_GB2312" w:eastAsia="仿宋_GB2312" w:cs="仿宋_GB2312"/>
          <w:b/>
          <w:color w:val="000000"/>
          <w:sz w:val="36"/>
          <w:szCs w:val="36"/>
        </w:rPr>
      </w:pPr>
    </w:p>
    <w:p>
      <w:pPr>
        <w:spacing w:line="540" w:lineRule="exact"/>
        <w:ind w:firstLine="2530" w:firstLineChars="700"/>
        <w:rPr>
          <w:rFonts w:hint="eastAsia" w:ascii="仿宋_GB2312" w:hAnsi="仿宋_GB2312" w:eastAsia="仿宋_GB2312" w:cs="仿宋_GB2312"/>
          <w:b/>
          <w:color w:val="000000"/>
          <w:sz w:val="36"/>
          <w:szCs w:val="36"/>
        </w:rPr>
      </w:pPr>
    </w:p>
    <w:p>
      <w:pPr>
        <w:pStyle w:val="2"/>
        <w:rPr>
          <w:rFonts w:hint="eastAsia" w:ascii="仿宋_GB2312" w:hAnsi="仿宋_GB2312" w:eastAsia="仿宋_GB2312" w:cs="仿宋_GB2312"/>
          <w:b/>
          <w:color w:val="000000"/>
          <w:sz w:val="36"/>
          <w:szCs w:val="36"/>
        </w:rPr>
      </w:pPr>
    </w:p>
    <w:p>
      <w:pPr>
        <w:pStyle w:val="2"/>
        <w:rPr>
          <w:rFonts w:hint="eastAsia" w:ascii="仿宋_GB2312" w:hAnsi="仿宋_GB2312" w:eastAsia="仿宋_GB2312" w:cs="仿宋_GB2312"/>
          <w:b/>
          <w:color w:val="000000"/>
          <w:sz w:val="36"/>
          <w:szCs w:val="36"/>
        </w:rPr>
      </w:pPr>
    </w:p>
    <w:p>
      <w:pPr>
        <w:spacing w:line="540" w:lineRule="exact"/>
        <w:ind w:firstLine="2530" w:firstLineChars="700"/>
        <w:rPr>
          <w:rFonts w:hint="eastAsia" w:ascii="仿宋_GB2312" w:hAnsi="仿宋_GB2312" w:eastAsia="仿宋_GB2312" w:cs="仿宋_GB2312"/>
          <w:b/>
          <w:color w:val="000000"/>
          <w:sz w:val="36"/>
          <w:szCs w:val="36"/>
        </w:rPr>
      </w:pPr>
    </w:p>
    <w:p>
      <w:pPr>
        <w:spacing w:line="540" w:lineRule="exact"/>
        <w:ind w:firstLine="3253" w:firstLineChars="900"/>
        <w:jc w:val="both"/>
        <w:rPr>
          <w:rFonts w:ascii="仿宋_GB2312" w:hAnsi="仿宋_GB2312" w:eastAsia="仿宋_GB2312" w:cs="仿宋_GB2312"/>
          <w:b/>
          <w:color w:val="000000"/>
          <w:sz w:val="36"/>
          <w:szCs w:val="36"/>
        </w:rPr>
      </w:pPr>
      <w:r>
        <w:rPr>
          <w:rFonts w:hint="eastAsia" w:ascii="仿宋_GB2312" w:hAnsi="仿宋_GB2312" w:eastAsia="仿宋_GB2312" w:cs="仿宋_GB2312"/>
          <w:b/>
          <w:color w:val="000000"/>
          <w:sz w:val="36"/>
          <w:szCs w:val="36"/>
        </w:rPr>
        <w:t>第二部分  投标须知</w:t>
      </w:r>
      <w:bookmarkEnd w:id="0"/>
      <w:bookmarkEnd w:id="1"/>
    </w:p>
    <w:p>
      <w:pPr>
        <w:spacing w:line="540" w:lineRule="exact"/>
        <w:jc w:val="center"/>
        <w:rPr>
          <w:rFonts w:ascii="仿宋_GB2312" w:hAnsi="仿宋_GB2312" w:eastAsia="仿宋_GB2312" w:cs="仿宋_GB2312"/>
          <w:b/>
          <w:color w:val="000000"/>
          <w:sz w:val="30"/>
          <w:szCs w:val="30"/>
        </w:rPr>
      </w:pPr>
    </w:p>
    <w:p>
      <w:pPr>
        <w:rPr>
          <w:rFonts w:ascii="仿宋_GB2312" w:hAnsi="仿宋_GB2312" w:eastAsia="仿宋_GB2312" w:cs="仿宋_GB2312"/>
          <w:b/>
          <w:sz w:val="30"/>
          <w:szCs w:val="30"/>
        </w:rPr>
      </w:pPr>
      <w:r>
        <w:rPr>
          <w:rFonts w:hint="eastAsia" w:ascii="仿宋_GB2312" w:hAnsi="仿宋_GB2312" w:eastAsia="仿宋_GB2312" w:cs="仿宋_GB2312"/>
          <w:b/>
          <w:sz w:val="30"/>
          <w:szCs w:val="30"/>
        </w:rPr>
        <w:t>投标人须知前附表:</w:t>
      </w:r>
    </w:p>
    <w:tbl>
      <w:tblPr>
        <w:tblStyle w:val="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7"/>
        <w:gridCol w:w="2142"/>
        <w:gridCol w:w="7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blHeader/>
          <w:jc w:val="center"/>
        </w:trPr>
        <w:tc>
          <w:tcPr>
            <w:tcW w:w="350" w:type="pct"/>
            <w:vAlign w:val="center"/>
          </w:tcPr>
          <w:p>
            <w:pPr>
              <w:adjustRightInd w:val="0"/>
              <w:snapToGrid w:val="0"/>
              <w:spacing w:line="288" w:lineRule="auto"/>
              <w:ind w:right="-101"/>
              <w:jc w:val="center"/>
              <w:rPr>
                <w:rFonts w:ascii="仿宋_GB2312" w:hAnsi="仿宋_GB2312" w:eastAsia="仿宋_GB2312" w:cs="仿宋_GB2312"/>
                <w:b/>
                <w:szCs w:val="21"/>
              </w:rPr>
            </w:pPr>
            <w:r>
              <w:rPr>
                <w:rFonts w:hint="eastAsia" w:ascii="仿宋_GB2312" w:hAnsi="仿宋_GB2312" w:eastAsia="仿宋_GB2312" w:cs="仿宋_GB2312"/>
                <w:b/>
                <w:szCs w:val="21"/>
              </w:rPr>
              <w:t>序号</w:t>
            </w:r>
          </w:p>
        </w:tc>
        <w:tc>
          <w:tcPr>
            <w:tcW w:w="1075" w:type="pct"/>
            <w:vAlign w:val="center"/>
          </w:tcPr>
          <w:p>
            <w:pPr>
              <w:tabs>
                <w:tab w:val="left" w:pos="-108"/>
              </w:tabs>
              <w:adjustRightInd w:val="0"/>
              <w:snapToGrid w:val="0"/>
              <w:spacing w:line="288" w:lineRule="auto"/>
              <w:ind w:left="-113" w:leftChars="-54"/>
              <w:jc w:val="center"/>
              <w:rPr>
                <w:rFonts w:ascii="仿宋_GB2312" w:hAnsi="仿宋_GB2312" w:eastAsia="仿宋_GB2312" w:cs="仿宋_GB2312"/>
                <w:b/>
                <w:szCs w:val="21"/>
              </w:rPr>
            </w:pPr>
            <w:r>
              <w:rPr>
                <w:rFonts w:hint="eastAsia" w:ascii="仿宋_GB2312" w:hAnsi="仿宋_GB2312" w:eastAsia="仿宋_GB2312" w:cs="仿宋_GB2312"/>
                <w:b/>
                <w:szCs w:val="21"/>
              </w:rPr>
              <w:t>名称</w:t>
            </w:r>
          </w:p>
        </w:tc>
        <w:tc>
          <w:tcPr>
            <w:tcW w:w="3575" w:type="pct"/>
            <w:vAlign w:val="center"/>
          </w:tcPr>
          <w:p>
            <w:pPr>
              <w:tabs>
                <w:tab w:val="left" w:pos="482"/>
              </w:tabs>
              <w:adjustRightInd w:val="0"/>
              <w:snapToGrid w:val="0"/>
              <w:spacing w:beforeLines="50" w:afterLines="25" w:line="300" w:lineRule="auto"/>
              <w:ind w:right="-1"/>
              <w:jc w:val="center"/>
              <w:rPr>
                <w:rFonts w:ascii="仿宋_GB2312" w:hAnsi="仿宋_GB2312" w:eastAsia="仿宋_GB2312" w:cs="仿宋_GB2312"/>
                <w:b/>
                <w:szCs w:val="21"/>
              </w:rPr>
            </w:pPr>
            <w:r>
              <w:rPr>
                <w:rFonts w:hint="eastAsia" w:ascii="仿宋_GB2312" w:hAnsi="仿宋_GB2312" w:eastAsia="仿宋_GB2312" w:cs="仿宋_GB2312"/>
                <w:b/>
                <w:szCs w:val="21"/>
              </w:rPr>
              <w:t>主  要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1075" w:type="pct"/>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招 标 人</w:t>
            </w:r>
          </w:p>
        </w:tc>
        <w:tc>
          <w:tcPr>
            <w:tcW w:w="3575" w:type="pct"/>
            <w:vAlign w:val="center"/>
          </w:tcPr>
          <w:p>
            <w:pPr>
              <w:tabs>
                <w:tab w:val="left" w:pos="482"/>
              </w:tabs>
              <w:adjustRightInd w:val="0"/>
              <w:snapToGrid w:val="0"/>
              <w:spacing w:beforeLines="50" w:afterLines="25" w:line="300" w:lineRule="auto"/>
              <w:ind w:right="-1"/>
              <w:rPr>
                <w:rFonts w:ascii="仿宋_GB2312" w:hAnsi="仿宋_GB2312" w:eastAsia="仿宋_GB2312" w:cs="仿宋_GB2312"/>
                <w:szCs w:val="21"/>
              </w:rPr>
            </w:pPr>
            <w:r>
              <w:rPr>
                <w:rFonts w:hint="eastAsia" w:ascii="仿宋_GB2312" w:hAnsi="仿宋_GB2312" w:eastAsia="仿宋_GB2312" w:cs="仿宋_GB2312"/>
                <w:szCs w:val="21"/>
              </w:rPr>
              <w:t>洛阳市公路事业发展中心洛界高速公路管理处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350" w:type="pct"/>
            <w:shd w:val="clear" w:color="auto" w:fill="FFFFFF"/>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75" w:type="pct"/>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项目名称</w:t>
            </w:r>
          </w:p>
        </w:tc>
        <w:tc>
          <w:tcPr>
            <w:tcW w:w="3575" w:type="pct"/>
            <w:vAlign w:val="center"/>
          </w:tcPr>
          <w:p>
            <w:pPr>
              <w:jc w:val="left"/>
              <w:rPr>
                <w:rFonts w:ascii="黑体" w:hAnsi="黑体" w:eastAsia="黑体"/>
                <w:szCs w:val="21"/>
              </w:rPr>
            </w:pPr>
            <w:r>
              <w:rPr>
                <w:rFonts w:hint="eastAsia" w:ascii="仿宋" w:hAnsi="仿宋" w:eastAsia="仿宋" w:cs="仿宋"/>
                <w:szCs w:val="21"/>
              </w:rPr>
              <w:t>2022年伊滨收费站办公楼层吊顶更新维修项目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350" w:type="pct"/>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075" w:type="pct"/>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招标方式</w:t>
            </w:r>
          </w:p>
        </w:tc>
        <w:tc>
          <w:tcPr>
            <w:tcW w:w="3575" w:type="pct"/>
            <w:vAlign w:val="center"/>
          </w:tcPr>
          <w:p>
            <w:pPr>
              <w:tabs>
                <w:tab w:val="left" w:pos="482"/>
              </w:tabs>
              <w:adjustRightInd w:val="0"/>
              <w:snapToGrid w:val="0"/>
              <w:spacing w:beforeLines="50" w:afterLines="25" w:line="300" w:lineRule="auto"/>
              <w:ind w:right="-1"/>
              <w:rPr>
                <w:rFonts w:ascii="仿宋_GB2312" w:hAnsi="仿宋_GB2312" w:eastAsia="仿宋_GB2312" w:cs="仿宋_GB2312"/>
                <w:szCs w:val="21"/>
              </w:rPr>
            </w:pPr>
            <w:r>
              <w:rPr>
                <w:rFonts w:hint="eastAsia" w:ascii="仿宋_GB2312" w:hAnsi="仿宋_GB2312" w:eastAsia="仿宋_GB2312" w:cs="仿宋_GB2312"/>
                <w:color w:val="000000"/>
                <w:szCs w:val="21"/>
              </w:rPr>
              <w:t>邀请招标的方式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6" w:hRule="atLeast"/>
          <w:jc w:val="center"/>
        </w:trPr>
        <w:tc>
          <w:tcPr>
            <w:tcW w:w="350" w:type="pct"/>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075" w:type="pct"/>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投标文件构成</w:t>
            </w:r>
          </w:p>
        </w:tc>
        <w:tc>
          <w:tcPr>
            <w:tcW w:w="3575" w:type="pct"/>
            <w:vAlign w:val="center"/>
          </w:tcPr>
          <w:p>
            <w:pPr>
              <w:pStyle w:val="18"/>
              <w:widowControl/>
              <w:numPr>
                <w:ilvl w:val="0"/>
                <w:numId w:val="1"/>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投标函；</w:t>
            </w:r>
          </w:p>
          <w:p>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2、法定代表人身份证复印件及法定代表人投标授权委托书、委托代理人身份证复印件；</w:t>
            </w:r>
          </w:p>
          <w:p>
            <w:pPr>
              <w:pStyle w:val="18"/>
              <w:widowControl/>
              <w:numPr>
                <w:ilvl w:val="0"/>
                <w:numId w:val="2"/>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投标书；</w:t>
            </w:r>
          </w:p>
          <w:p>
            <w:pPr>
              <w:pStyle w:val="18"/>
              <w:widowControl/>
              <w:tabs>
                <w:tab w:val="left" w:pos="612"/>
              </w:tabs>
              <w:ind w:right="-37"/>
              <w:rPr>
                <w:rFonts w:hint="eastAsia" w:ascii="仿宋" w:hAnsi="仿宋" w:eastAsia="仿宋" w:cs="仿宋"/>
                <w:szCs w:val="21"/>
              </w:rPr>
            </w:pPr>
            <w:r>
              <w:rPr>
                <w:rFonts w:hint="eastAsia" w:ascii="仿宋_GB2312" w:hAnsi="仿宋_GB2312" w:eastAsia="仿宋_GB2312" w:cs="仿宋_GB2312"/>
                <w:szCs w:val="21"/>
              </w:rPr>
              <w:t>4、</w:t>
            </w:r>
            <w:r>
              <w:rPr>
                <w:rFonts w:hint="eastAsia" w:ascii="仿宋" w:hAnsi="仿宋" w:eastAsia="仿宋" w:cs="仿宋"/>
                <w:kern w:val="0"/>
                <w:szCs w:val="21"/>
              </w:rPr>
              <w:t>2022年伊滨收费站办公楼层吊顶更新维修项目</w:t>
            </w:r>
            <w:r>
              <w:rPr>
                <w:rFonts w:hint="eastAsia" w:ascii="仿宋" w:hAnsi="仿宋" w:eastAsia="仿宋" w:cs="仿宋"/>
                <w:szCs w:val="21"/>
              </w:rPr>
              <w:t>报价书；</w:t>
            </w:r>
          </w:p>
          <w:p>
            <w:pPr>
              <w:pStyle w:val="18"/>
              <w:widowControl/>
              <w:numPr>
                <w:ilvl w:val="0"/>
                <w:numId w:val="2"/>
              </w:numPr>
              <w:tabs>
                <w:tab w:val="left" w:pos="612"/>
              </w:tabs>
              <w:ind w:right="-37" w:firstLineChars="0"/>
              <w:rPr>
                <w:rFonts w:ascii="仿宋_GB2312" w:hAnsi="仿宋_GB2312" w:eastAsia="仿宋_GB2312" w:cs="仿宋_GB2312"/>
                <w:szCs w:val="21"/>
              </w:rPr>
            </w:pPr>
            <w:r>
              <w:rPr>
                <w:rFonts w:hint="eastAsia" w:ascii="仿宋_GB2312" w:hAnsi="仿宋_GB2312" w:eastAsia="仿宋_GB2312" w:cs="仿宋_GB2312"/>
                <w:szCs w:val="21"/>
              </w:rPr>
              <w:t>企业营业执照复印件；</w:t>
            </w:r>
          </w:p>
          <w:p>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6、相关资质证书复印件（近三年业绩情况）；</w:t>
            </w:r>
          </w:p>
          <w:p>
            <w:pPr>
              <w:widowControl/>
              <w:tabs>
                <w:tab w:val="left" w:pos="612"/>
              </w:tabs>
              <w:ind w:right="-37"/>
              <w:rPr>
                <w:rFonts w:ascii="仿宋_GB2312" w:hAnsi="仿宋_GB2312" w:eastAsia="仿宋_GB2312" w:cs="仿宋_GB2312"/>
                <w:szCs w:val="21"/>
              </w:rPr>
            </w:pPr>
            <w:r>
              <w:rPr>
                <w:rFonts w:hint="eastAsia" w:ascii="仿宋_GB2312" w:hAnsi="仿宋_GB2312" w:eastAsia="仿宋_GB2312" w:cs="仿宋_GB2312"/>
                <w:szCs w:val="21"/>
              </w:rPr>
              <w:t xml:space="preserve">    7、其他投标人认为必要的资料。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50" w:type="pct"/>
            <w:vAlign w:val="center"/>
          </w:tcPr>
          <w:p>
            <w:pPr>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1075" w:type="pct"/>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投标文件份数</w:t>
            </w:r>
          </w:p>
        </w:tc>
        <w:tc>
          <w:tcPr>
            <w:tcW w:w="3575" w:type="pct"/>
            <w:vAlign w:val="center"/>
          </w:tcPr>
          <w:p>
            <w:pPr>
              <w:tabs>
                <w:tab w:val="left" w:pos="482"/>
              </w:tabs>
              <w:adjustRightInd w:val="0"/>
              <w:snapToGrid w:val="0"/>
              <w:spacing w:beforeLines="50" w:afterLines="25" w:line="300" w:lineRule="auto"/>
              <w:ind w:right="-1"/>
              <w:rPr>
                <w:rFonts w:ascii="仿宋_GB2312" w:hAnsi="仿宋_GB2312" w:eastAsia="仿宋_GB2312" w:cs="仿宋_GB2312"/>
                <w:b/>
                <w:szCs w:val="21"/>
              </w:rPr>
            </w:pPr>
            <w:r>
              <w:rPr>
                <w:rFonts w:hint="eastAsia" w:ascii="仿宋_GB2312" w:hAnsi="仿宋_GB2312" w:eastAsia="仿宋_GB2312" w:cs="仿宋_GB2312"/>
                <w:szCs w:val="21"/>
              </w:rPr>
              <w:t>正本一份，副本二份。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350" w:type="pct"/>
            <w:vMerge w:val="restart"/>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1075" w:type="pct"/>
            <w:vMerge w:val="restart"/>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装订要求</w:t>
            </w:r>
          </w:p>
        </w:tc>
        <w:tc>
          <w:tcPr>
            <w:tcW w:w="3575" w:type="pct"/>
            <w:vAlign w:val="center"/>
          </w:tcPr>
          <w:p>
            <w:pPr>
              <w:jc w:val="left"/>
              <w:rPr>
                <w:rFonts w:ascii="仿宋_GB2312" w:hAnsi="仿宋_GB2312" w:eastAsia="仿宋_GB2312" w:cs="仿宋_GB2312"/>
                <w:szCs w:val="21"/>
              </w:rPr>
            </w:pPr>
            <w:r>
              <w:rPr>
                <w:rFonts w:hint="eastAsia" w:ascii="仿宋_GB2312" w:hAnsi="仿宋_GB2312" w:eastAsia="仿宋_GB2312" w:cs="仿宋_GB2312"/>
                <w:szCs w:val="21"/>
              </w:rPr>
              <w:t>（1）投标文件中的正本与副本应分别装订成册，并编制目录。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350" w:type="pct"/>
            <w:vMerge w:val="continue"/>
            <w:vAlign w:val="center"/>
          </w:tcPr>
          <w:p>
            <w:pPr>
              <w:numPr>
                <w:ilvl w:val="0"/>
                <w:numId w:val="3"/>
              </w:numPr>
              <w:tabs>
                <w:tab w:val="left" w:pos="482"/>
              </w:tabs>
              <w:adjustRightInd w:val="0"/>
              <w:snapToGrid w:val="0"/>
              <w:spacing w:line="288" w:lineRule="auto"/>
              <w:ind w:right="-101"/>
              <w:jc w:val="center"/>
              <w:rPr>
                <w:rFonts w:ascii="仿宋_GB2312" w:hAnsi="仿宋_GB2312" w:eastAsia="仿宋_GB2312" w:cs="仿宋_GB2312"/>
                <w:szCs w:val="21"/>
              </w:rPr>
            </w:pPr>
          </w:p>
        </w:tc>
        <w:tc>
          <w:tcPr>
            <w:tcW w:w="1075" w:type="pct"/>
            <w:vMerge w:val="continue"/>
            <w:vAlign w:val="center"/>
          </w:tcPr>
          <w:p>
            <w:pPr>
              <w:tabs>
                <w:tab w:val="left" w:pos="-108"/>
              </w:tabs>
              <w:spacing w:line="288" w:lineRule="auto"/>
              <w:ind w:left="-113" w:leftChars="-54"/>
              <w:jc w:val="center"/>
              <w:rPr>
                <w:rFonts w:ascii="仿宋_GB2312" w:hAnsi="仿宋_GB2312" w:eastAsia="仿宋_GB2312" w:cs="仿宋_GB2312"/>
                <w:szCs w:val="21"/>
              </w:rPr>
            </w:pPr>
          </w:p>
        </w:tc>
        <w:tc>
          <w:tcPr>
            <w:tcW w:w="3575" w:type="pct"/>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（2）投标文件应使用A4纸装订成册，内页双面打印或印刷，并有外层包装以防损坏。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350" w:type="pct"/>
            <w:vMerge w:val="continue"/>
            <w:vAlign w:val="center"/>
          </w:tcPr>
          <w:p>
            <w:pPr>
              <w:numPr>
                <w:ilvl w:val="0"/>
                <w:numId w:val="3"/>
              </w:numPr>
              <w:tabs>
                <w:tab w:val="left" w:pos="482"/>
              </w:tabs>
              <w:adjustRightInd w:val="0"/>
              <w:snapToGrid w:val="0"/>
              <w:spacing w:line="288" w:lineRule="auto"/>
              <w:ind w:right="-101"/>
              <w:jc w:val="center"/>
              <w:rPr>
                <w:rFonts w:ascii="仿宋_GB2312" w:hAnsi="仿宋_GB2312" w:eastAsia="仿宋_GB2312" w:cs="仿宋_GB2312"/>
                <w:szCs w:val="21"/>
              </w:rPr>
            </w:pPr>
          </w:p>
        </w:tc>
        <w:tc>
          <w:tcPr>
            <w:tcW w:w="1075" w:type="pct"/>
            <w:vMerge w:val="continue"/>
            <w:vAlign w:val="center"/>
          </w:tcPr>
          <w:p>
            <w:pPr>
              <w:tabs>
                <w:tab w:val="left" w:pos="-108"/>
              </w:tabs>
              <w:spacing w:line="288" w:lineRule="auto"/>
              <w:ind w:left="-113" w:leftChars="-54"/>
              <w:jc w:val="center"/>
              <w:rPr>
                <w:rFonts w:ascii="仿宋_GB2312" w:hAnsi="仿宋_GB2312" w:eastAsia="仿宋_GB2312" w:cs="仿宋_GB2312"/>
                <w:szCs w:val="21"/>
              </w:rPr>
            </w:pPr>
          </w:p>
        </w:tc>
        <w:tc>
          <w:tcPr>
            <w:tcW w:w="3575" w:type="pct"/>
            <w:vAlign w:val="center"/>
          </w:tcPr>
          <w:p>
            <w:pPr>
              <w:snapToGrid w:val="0"/>
              <w:jc w:val="left"/>
              <w:rPr>
                <w:rFonts w:ascii="仿宋_GB2312" w:hAnsi="仿宋_GB2312" w:eastAsia="仿宋_GB2312" w:cs="仿宋_GB2312"/>
                <w:szCs w:val="21"/>
              </w:rPr>
            </w:pPr>
            <w:r>
              <w:rPr>
                <w:rFonts w:hint="eastAsia" w:ascii="仿宋_GB2312" w:hAnsi="仿宋_GB2312" w:eastAsia="仿宋_GB2312" w:cs="仿宋_GB2312"/>
                <w:szCs w:val="21"/>
              </w:rPr>
              <w:t>（3）投标文件（含正、副本）首页需加盖公章，并一起装在同一个外层包装内，外层包装也需密封和加盖公章。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jc w:val="center"/>
        </w:trPr>
        <w:tc>
          <w:tcPr>
            <w:tcW w:w="350" w:type="pct"/>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1075" w:type="pct"/>
            <w:vAlign w:val="center"/>
          </w:tcPr>
          <w:p>
            <w:pPr>
              <w:adjustRightInd w:val="0"/>
              <w:snapToGrid w:val="0"/>
              <w:spacing w:line="288" w:lineRule="auto"/>
              <w:jc w:val="center"/>
              <w:rPr>
                <w:rFonts w:ascii="仿宋_GB2312" w:hAnsi="仿宋_GB2312" w:eastAsia="仿宋_GB2312" w:cs="仿宋_GB2312"/>
                <w:szCs w:val="21"/>
              </w:rPr>
            </w:pPr>
            <w:r>
              <w:rPr>
                <w:rFonts w:hint="eastAsia" w:ascii="仿宋_GB2312" w:hAnsi="仿宋_GB2312" w:eastAsia="仿宋_GB2312" w:cs="仿宋_GB2312"/>
                <w:szCs w:val="21"/>
              </w:rPr>
              <w:t>签字或盖章</w:t>
            </w:r>
          </w:p>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要求</w:t>
            </w:r>
          </w:p>
        </w:tc>
        <w:tc>
          <w:tcPr>
            <w:tcW w:w="3575" w:type="pct"/>
            <w:vAlign w:val="center"/>
          </w:tcPr>
          <w:p>
            <w:pPr>
              <w:adjustRightInd w:val="0"/>
              <w:snapToGrid w:val="0"/>
              <w:spacing w:beforeLines="50"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纸质投标文件按招标文件要求在规定处签字并加盖公章。</w:t>
            </w:r>
          </w:p>
          <w:p>
            <w:pPr>
              <w:jc w:val="left"/>
              <w:rPr>
                <w:rFonts w:ascii="仿宋_GB2312" w:hAnsi="仿宋_GB2312" w:eastAsia="仿宋_GB2312" w:cs="仿宋_GB2312"/>
                <w:szCs w:val="21"/>
              </w:rPr>
            </w:pPr>
            <w:r>
              <w:rPr>
                <w:rFonts w:hint="eastAsia" w:ascii="仿宋_GB2312" w:hAnsi="仿宋_GB2312" w:eastAsia="仿宋_GB2312" w:cs="仿宋_GB2312"/>
                <w:szCs w:val="21"/>
              </w:rPr>
              <w:t>投标人法定代表人授权书必须加盖公章，并且由投标人法定代表人签字（或签章）和其授权投标代表人签字。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0" w:type="pct"/>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075" w:type="pct"/>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澄清（答疑）</w:t>
            </w:r>
          </w:p>
        </w:tc>
        <w:tc>
          <w:tcPr>
            <w:tcW w:w="3575" w:type="pct"/>
            <w:vAlign w:val="center"/>
          </w:tcPr>
          <w:p>
            <w:pPr>
              <w:adjustRightInd w:val="0"/>
              <w:snapToGrid w:val="0"/>
              <w:spacing w:beforeLines="50"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投标人对招标文件如有疑问可于2022年12月</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szCs w:val="21"/>
              </w:rPr>
              <w:t>日下午16时前发送邮件至招标联系人（联系人：左蒙蒙，邮箱: ljgsgl@163.com；） ，招标人将通过书面形式进行澄清。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350" w:type="pct"/>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9</w:t>
            </w:r>
          </w:p>
        </w:tc>
        <w:tc>
          <w:tcPr>
            <w:tcW w:w="1075" w:type="pct"/>
            <w:vAlign w:val="center"/>
          </w:tcPr>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递交投标确认函</w:t>
            </w:r>
          </w:p>
          <w:p>
            <w:pPr>
              <w:tabs>
                <w:tab w:val="left" w:pos="-108"/>
              </w:tabs>
              <w:adjustRightInd w:val="0"/>
              <w:snapToGrid w:val="0"/>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时间</w:t>
            </w:r>
          </w:p>
        </w:tc>
        <w:tc>
          <w:tcPr>
            <w:tcW w:w="3575" w:type="pct"/>
            <w:vAlign w:val="center"/>
          </w:tcPr>
          <w:p>
            <w:pPr>
              <w:adjustRightInd w:val="0"/>
              <w:snapToGrid w:val="0"/>
              <w:spacing w:beforeLines="50"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请于2022年12月</w:t>
            </w:r>
            <w:r>
              <w:rPr>
                <w:rFonts w:hint="eastAsia" w:ascii="仿宋_GB2312" w:hAnsi="仿宋_GB2312" w:eastAsia="仿宋_GB2312" w:cs="仿宋_GB2312"/>
                <w:color w:val="auto"/>
                <w:szCs w:val="21"/>
                <w:lang w:val="en-US" w:eastAsia="zh-CN"/>
              </w:rPr>
              <w:t>4</w:t>
            </w:r>
            <w:r>
              <w:rPr>
                <w:rFonts w:hint="eastAsia" w:ascii="仿宋_GB2312" w:hAnsi="仿宋_GB2312" w:eastAsia="仿宋_GB2312" w:cs="仿宋_GB2312"/>
                <w:szCs w:val="21"/>
              </w:rPr>
              <w:t>日下午16：00时前将盖有公章的投标确认函递交招标联系人。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350" w:type="pct"/>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075" w:type="pct"/>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投标截止时间和</w:t>
            </w:r>
          </w:p>
          <w:p>
            <w:pPr>
              <w:tabs>
                <w:tab w:val="left" w:pos="482"/>
              </w:tabs>
              <w:spacing w:line="288" w:lineRule="auto"/>
              <w:ind w:right="-1"/>
              <w:jc w:val="center"/>
              <w:rPr>
                <w:rFonts w:ascii="仿宋_GB2312" w:hAnsi="仿宋_GB2312" w:eastAsia="仿宋_GB2312" w:cs="仿宋_GB2312"/>
                <w:szCs w:val="21"/>
              </w:rPr>
            </w:pPr>
            <w:r>
              <w:rPr>
                <w:rFonts w:hint="eastAsia" w:ascii="仿宋_GB2312" w:hAnsi="仿宋_GB2312" w:eastAsia="仿宋_GB2312" w:cs="仿宋_GB2312"/>
                <w:szCs w:val="21"/>
              </w:rPr>
              <w:t>投标文件递交地点</w:t>
            </w:r>
          </w:p>
        </w:tc>
        <w:tc>
          <w:tcPr>
            <w:tcW w:w="3575" w:type="pct"/>
            <w:vAlign w:val="center"/>
          </w:tcPr>
          <w:p>
            <w:pPr>
              <w:adjustRightInd w:val="0"/>
              <w:snapToGrid w:val="0"/>
              <w:spacing w:beforeLines="50"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投标人须于2022年12月</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szCs w:val="21"/>
              </w:rPr>
              <w:t>日上午9:00时前将完整的投标文件递交至洛阳市公路事业发展中心洛界高速公路管理处，地址：洛阳市瀍河区瀍河收费站洛界高速公路办公楼215房间。</w:t>
            </w:r>
          </w:p>
          <w:p>
            <w:pPr>
              <w:adjustRightInd w:val="0"/>
              <w:snapToGrid w:val="0"/>
              <w:spacing w:beforeLines="50"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联系人及联系电话：左蒙蒙，0379-63208178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11</w:t>
            </w:r>
          </w:p>
        </w:tc>
        <w:tc>
          <w:tcPr>
            <w:tcW w:w="1075" w:type="pct"/>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开标时间和地点</w:t>
            </w:r>
          </w:p>
        </w:tc>
        <w:tc>
          <w:tcPr>
            <w:tcW w:w="3575" w:type="pct"/>
            <w:vAlign w:val="center"/>
          </w:tcPr>
          <w:p>
            <w:pPr>
              <w:tabs>
                <w:tab w:val="left" w:pos="482"/>
              </w:tabs>
              <w:spacing w:beforeLines="50" w:afterLines="25" w:line="300" w:lineRule="auto"/>
              <w:ind w:right="-1"/>
              <w:jc w:val="left"/>
              <w:rPr>
                <w:rFonts w:ascii="仿宋_GB2312" w:hAnsi="仿宋_GB2312" w:eastAsia="仿宋_GB2312" w:cs="仿宋_GB2312"/>
                <w:szCs w:val="21"/>
              </w:rPr>
            </w:pPr>
            <w:r>
              <w:rPr>
                <w:rFonts w:hint="eastAsia" w:ascii="仿宋_GB2312" w:hAnsi="仿宋_GB2312" w:eastAsia="仿宋_GB2312" w:cs="仿宋_GB2312"/>
                <w:szCs w:val="21"/>
              </w:rPr>
              <w:t>2022年12月</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szCs w:val="21"/>
              </w:rPr>
              <w:t>日上午9:30（同投标截止时间），在洛阳市公路管理局洛界高速公路管理处会议室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50" w:type="pct"/>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075" w:type="pct"/>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述标时间</w:t>
            </w:r>
          </w:p>
        </w:tc>
        <w:tc>
          <w:tcPr>
            <w:tcW w:w="3575" w:type="pct"/>
            <w:vAlign w:val="center"/>
          </w:tcPr>
          <w:p>
            <w:pPr>
              <w:tabs>
                <w:tab w:val="left" w:pos="482"/>
              </w:tabs>
              <w:spacing w:beforeLines="50" w:afterLines="25" w:line="300" w:lineRule="auto"/>
              <w:ind w:right="-1"/>
              <w:jc w:val="left"/>
              <w:rPr>
                <w:rFonts w:ascii="仿宋_GB2312" w:hAnsi="仿宋_GB2312" w:eastAsia="仿宋_GB2312" w:cs="仿宋_GB2312"/>
                <w:szCs w:val="21"/>
              </w:rPr>
            </w:pPr>
            <w:r>
              <w:rPr>
                <w:rFonts w:hint="eastAsia" w:ascii="仿宋_GB2312" w:hAnsi="仿宋_GB2312" w:eastAsia="仿宋_GB2312" w:cs="仿宋_GB2312"/>
                <w:szCs w:val="21"/>
              </w:rPr>
              <w:t>2022年12月</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szCs w:val="21"/>
              </w:rPr>
              <w:t>日上午9:30—10:00，安排投标单位述标，述标地点在洛界高速公路管理处会议室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50" w:type="pct"/>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13</w:t>
            </w:r>
          </w:p>
        </w:tc>
        <w:tc>
          <w:tcPr>
            <w:tcW w:w="1075" w:type="pct"/>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评标办法及时间</w:t>
            </w:r>
          </w:p>
        </w:tc>
        <w:tc>
          <w:tcPr>
            <w:tcW w:w="3575" w:type="pct"/>
            <w:vAlign w:val="center"/>
          </w:tcPr>
          <w:p>
            <w:pPr>
              <w:spacing w:beforeLines="50"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评标方法采用竞争性谈判，时间为2022年12月</w:t>
            </w:r>
            <w:r>
              <w:rPr>
                <w:rFonts w:hint="eastAsia" w:ascii="仿宋_GB2312" w:hAnsi="仿宋_GB2312" w:eastAsia="仿宋_GB2312" w:cs="仿宋_GB2312"/>
                <w:color w:val="auto"/>
                <w:szCs w:val="21"/>
                <w:lang w:val="en-US" w:eastAsia="zh-CN"/>
              </w:rPr>
              <w:t>5</w:t>
            </w:r>
            <w:r>
              <w:rPr>
                <w:rFonts w:hint="eastAsia" w:ascii="仿宋_GB2312" w:hAnsi="仿宋_GB2312" w:eastAsia="仿宋_GB2312" w:cs="仿宋_GB2312"/>
                <w:szCs w:val="21"/>
              </w:rPr>
              <w:t>日上午10:00。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350" w:type="pct"/>
            <w:vAlign w:val="center"/>
          </w:tcPr>
          <w:p>
            <w:pPr>
              <w:tabs>
                <w:tab w:val="left" w:pos="482"/>
              </w:tabs>
              <w:adjustRightInd w:val="0"/>
              <w:snapToGrid w:val="0"/>
              <w:spacing w:line="288" w:lineRule="auto"/>
              <w:ind w:right="-101"/>
              <w:jc w:val="center"/>
              <w:rPr>
                <w:rFonts w:ascii="仿宋_GB2312" w:hAnsi="仿宋_GB2312" w:eastAsia="仿宋_GB2312" w:cs="仿宋_GB2312"/>
                <w:szCs w:val="21"/>
              </w:rPr>
            </w:pPr>
            <w:r>
              <w:rPr>
                <w:rFonts w:hint="eastAsia" w:ascii="仿宋_GB2312" w:hAnsi="仿宋_GB2312" w:eastAsia="仿宋_GB2312" w:cs="仿宋_GB2312"/>
                <w:szCs w:val="21"/>
              </w:rPr>
              <w:t>14</w:t>
            </w:r>
          </w:p>
        </w:tc>
        <w:tc>
          <w:tcPr>
            <w:tcW w:w="1075" w:type="pct"/>
            <w:vAlign w:val="center"/>
          </w:tcPr>
          <w:p>
            <w:pPr>
              <w:tabs>
                <w:tab w:val="left" w:pos="-108"/>
              </w:tabs>
              <w:spacing w:line="288" w:lineRule="auto"/>
              <w:ind w:left="-113" w:leftChars="-54"/>
              <w:jc w:val="center"/>
              <w:rPr>
                <w:rFonts w:ascii="仿宋_GB2312" w:hAnsi="仿宋_GB2312" w:eastAsia="仿宋_GB2312" w:cs="仿宋_GB2312"/>
                <w:szCs w:val="21"/>
              </w:rPr>
            </w:pPr>
            <w:r>
              <w:rPr>
                <w:rFonts w:hint="eastAsia" w:ascii="仿宋_GB2312" w:hAnsi="仿宋_GB2312" w:eastAsia="仿宋_GB2312" w:cs="仿宋_GB2312"/>
                <w:szCs w:val="21"/>
              </w:rPr>
              <w:t>中标通知方式及时间</w:t>
            </w:r>
          </w:p>
        </w:tc>
        <w:tc>
          <w:tcPr>
            <w:tcW w:w="3575" w:type="pct"/>
            <w:vAlign w:val="center"/>
          </w:tcPr>
          <w:p>
            <w:pPr>
              <w:tabs>
                <w:tab w:val="left" w:pos="482"/>
              </w:tabs>
              <w:spacing w:beforeLines="50" w:afterLines="25" w:line="300" w:lineRule="auto"/>
              <w:jc w:val="left"/>
              <w:rPr>
                <w:rFonts w:ascii="仿宋_GB2312" w:hAnsi="仿宋_GB2312" w:eastAsia="仿宋_GB2312" w:cs="仿宋_GB2312"/>
                <w:szCs w:val="21"/>
              </w:rPr>
            </w:pPr>
            <w:r>
              <w:rPr>
                <w:rFonts w:hint="eastAsia" w:ascii="仿宋_GB2312" w:hAnsi="仿宋_GB2312" w:eastAsia="仿宋_GB2312" w:cs="仿宋_GB2312"/>
                <w:szCs w:val="21"/>
              </w:rPr>
              <w:t>2022年12月</w:t>
            </w:r>
            <w:r>
              <w:rPr>
                <w:rFonts w:hint="eastAsia" w:ascii="仿宋_GB2312" w:hAnsi="仿宋_GB2312" w:eastAsia="仿宋_GB2312" w:cs="仿宋_GB2312"/>
                <w:color w:val="auto"/>
                <w:szCs w:val="21"/>
                <w:lang w:val="en-US" w:eastAsia="zh-CN"/>
              </w:rPr>
              <w:t>6</w:t>
            </w:r>
            <w:r>
              <w:rPr>
                <w:rFonts w:hint="eastAsia" w:ascii="仿宋_GB2312" w:hAnsi="仿宋_GB2312" w:eastAsia="仿宋_GB2312" w:cs="仿宋_GB2312"/>
                <w:szCs w:val="21"/>
              </w:rPr>
              <w:t>日公示评标结果，在2022年12月</w:t>
            </w:r>
            <w:r>
              <w:rPr>
                <w:rFonts w:hint="eastAsia" w:ascii="仿宋_GB2312" w:hAnsi="仿宋_GB2312" w:eastAsia="仿宋_GB2312" w:cs="仿宋_GB2312"/>
                <w:color w:val="auto"/>
                <w:szCs w:val="21"/>
                <w:lang w:val="en-US" w:eastAsia="zh-CN"/>
              </w:rPr>
              <w:t>9</w:t>
            </w:r>
            <w:r>
              <w:rPr>
                <w:rFonts w:hint="eastAsia" w:ascii="仿宋_GB2312" w:hAnsi="仿宋_GB2312" w:eastAsia="仿宋_GB2312" w:cs="仿宋_GB2312"/>
                <w:szCs w:val="21"/>
              </w:rPr>
              <w:t>日前以书面形式发出中标通知(开标次日公示评标结果公示期三天）</w:t>
            </w:r>
          </w:p>
        </w:tc>
      </w:tr>
    </w:tbl>
    <w:p>
      <w:pPr>
        <w:widowControl/>
        <w:adjustRightInd w:val="0"/>
        <w:snapToGrid w:val="0"/>
        <w:spacing w:line="360" w:lineRule="auto"/>
        <w:ind w:firstLine="602" w:firstLineChars="200"/>
        <w:jc w:val="left"/>
        <w:rPr>
          <w:rFonts w:ascii="仿宋_GB2312" w:hAnsi="仿宋_GB2312" w:eastAsia="仿宋_GB2312" w:cs="仿宋_GB2312"/>
          <w:b/>
          <w:color w:val="000000"/>
          <w:sz w:val="30"/>
          <w:szCs w:val="30"/>
        </w:rPr>
      </w:pPr>
      <w:bookmarkStart w:id="2" w:name="_Toc274733396"/>
      <w:bookmarkStart w:id="3" w:name="_Toc269462892"/>
      <w:bookmarkStart w:id="4" w:name="_Toc269736810"/>
      <w:bookmarkStart w:id="5" w:name="_Toc270350680"/>
      <w:bookmarkStart w:id="6" w:name="_Toc269735269"/>
      <w:bookmarkStart w:id="7" w:name="_Toc304360243"/>
    </w:p>
    <w:p>
      <w:pPr>
        <w:widowControl/>
        <w:adjustRightInd w:val="0"/>
        <w:snapToGrid w:val="0"/>
        <w:spacing w:line="360" w:lineRule="auto"/>
        <w:ind w:firstLine="602" w:firstLineChars="200"/>
        <w:jc w:val="left"/>
        <w:rPr>
          <w:rFonts w:ascii="仿宋" w:hAnsi="仿宋" w:eastAsia="仿宋" w:cs="仿宋_GB2312"/>
          <w:b/>
          <w:color w:val="000000"/>
          <w:sz w:val="30"/>
          <w:szCs w:val="30"/>
        </w:rPr>
      </w:pPr>
      <w:r>
        <w:rPr>
          <w:rFonts w:hint="eastAsia" w:ascii="仿宋" w:hAnsi="仿宋" w:eastAsia="仿宋" w:cs="仿宋_GB2312"/>
          <w:b/>
          <w:color w:val="000000"/>
          <w:sz w:val="30"/>
          <w:szCs w:val="30"/>
        </w:rPr>
        <w:t>一、招标方式</w:t>
      </w:r>
    </w:p>
    <w:p>
      <w:pPr>
        <w:widowControl/>
        <w:adjustRightInd w:val="0"/>
        <w:snapToGrid w:val="0"/>
        <w:spacing w:line="360" w:lineRule="auto"/>
        <w:ind w:firstLine="600" w:firstLineChars="200"/>
        <w:jc w:val="left"/>
        <w:rPr>
          <w:rFonts w:ascii="仿宋" w:hAnsi="仿宋" w:eastAsia="仿宋" w:cs="仿宋_GB2312"/>
          <w:color w:val="000000"/>
          <w:sz w:val="30"/>
          <w:szCs w:val="30"/>
        </w:rPr>
      </w:pPr>
      <w:r>
        <w:rPr>
          <w:rFonts w:hint="eastAsia" w:ascii="仿宋" w:hAnsi="仿宋" w:eastAsia="仿宋" w:cs="仿宋_GB2312"/>
          <w:color w:val="000000"/>
          <w:sz w:val="30"/>
          <w:szCs w:val="30"/>
        </w:rPr>
        <w:t>本次招标采用邀请招标的方式，各受邀单位收到邀标函后可根据自身情况决定是否参与投标。中标单位不得以任何形式将中标项目对外转包、分包。</w:t>
      </w:r>
    </w:p>
    <w:p>
      <w:pPr>
        <w:adjustRightInd w:val="0"/>
        <w:snapToGrid w:val="0"/>
        <w:spacing w:line="360" w:lineRule="auto"/>
        <w:rPr>
          <w:rFonts w:ascii="仿宋" w:hAnsi="仿宋" w:eastAsia="仿宋" w:cs="仿宋_GB2312"/>
          <w:b/>
          <w:color w:val="000000"/>
          <w:sz w:val="30"/>
          <w:szCs w:val="30"/>
        </w:rPr>
      </w:pPr>
      <w:r>
        <w:rPr>
          <w:rFonts w:hint="eastAsia" w:ascii="仿宋" w:hAnsi="仿宋" w:eastAsia="仿宋" w:cs="仿宋_GB2312"/>
          <w:b/>
          <w:color w:val="000000"/>
          <w:sz w:val="30"/>
          <w:szCs w:val="30"/>
        </w:rPr>
        <w:t xml:space="preserve">    二、投标人资质要求</w:t>
      </w:r>
    </w:p>
    <w:p>
      <w:pPr>
        <w:spacing w:line="360" w:lineRule="auto"/>
        <w:ind w:firstLine="600" w:firstLineChars="200"/>
        <w:rPr>
          <w:rFonts w:ascii="仿宋" w:hAnsi="仿宋" w:eastAsia="仿宋" w:cs="仿宋"/>
          <w:sz w:val="30"/>
          <w:szCs w:val="30"/>
        </w:rPr>
      </w:pPr>
      <w:r>
        <w:rPr>
          <w:rFonts w:hint="eastAsia" w:ascii="仿宋" w:hAnsi="仿宋" w:eastAsia="仿宋" w:cs="仿宋_GB2312"/>
          <w:sz w:val="30"/>
          <w:szCs w:val="30"/>
        </w:rPr>
        <w:t>1、投标人须符合《建筑法》关于法人受托机构应当具备的条件，营业范围内包含工程装饰装修</w:t>
      </w:r>
      <w:r>
        <w:rPr>
          <w:rFonts w:hint="eastAsia" w:ascii="仿宋" w:hAnsi="仿宋" w:eastAsia="仿宋" w:cs="仿宋"/>
          <w:sz w:val="30"/>
          <w:szCs w:val="30"/>
        </w:rPr>
        <w:t>。</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2、投标人代表必须是经合法授权的、能够完全代表投标人行为的代表人，一旦响应文件被认定，投标人必须按照响应文件的承诺履行受托服务职责。</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3、投标人应详细阅读本招标文件的全部内容,并保证所提供的全部响应资料的真实性,以便做出实质性响应；不按招标文件的要求提供的响应文件和资料,将可能导致投标人被拒绝或被宣布作废。</w:t>
      </w:r>
    </w:p>
    <w:p>
      <w:pPr>
        <w:spacing w:line="360" w:lineRule="auto"/>
        <w:ind w:firstLine="600" w:firstLineChars="200"/>
        <w:rPr>
          <w:rFonts w:ascii="仿宋" w:hAnsi="仿宋" w:eastAsia="仿宋" w:cs="仿宋_GB2312"/>
          <w:sz w:val="30"/>
          <w:szCs w:val="30"/>
        </w:rPr>
      </w:pPr>
      <w:r>
        <w:rPr>
          <w:rFonts w:hint="eastAsia" w:ascii="仿宋" w:hAnsi="仿宋" w:eastAsia="仿宋" w:cs="仿宋_GB2312"/>
          <w:sz w:val="30"/>
          <w:szCs w:val="30"/>
        </w:rPr>
        <w:t>4、本项目不接受联合体的投标。</w:t>
      </w:r>
    </w:p>
    <w:p>
      <w:pPr>
        <w:widowControl/>
        <w:adjustRightInd w:val="0"/>
        <w:snapToGrid w:val="0"/>
        <w:spacing w:line="360" w:lineRule="auto"/>
        <w:jc w:val="left"/>
        <w:rPr>
          <w:rFonts w:ascii="仿宋" w:hAnsi="仿宋" w:eastAsia="仿宋" w:cs="仿宋_GB2312"/>
          <w:color w:val="000000"/>
          <w:sz w:val="30"/>
          <w:szCs w:val="30"/>
        </w:rPr>
      </w:pPr>
      <w:r>
        <w:rPr>
          <w:rFonts w:hint="eastAsia" w:ascii="仿宋" w:hAnsi="仿宋" w:eastAsia="仿宋" w:cs="仿宋_GB2312"/>
          <w:b/>
          <w:color w:val="000000"/>
          <w:sz w:val="30"/>
          <w:szCs w:val="30"/>
        </w:rPr>
        <w:t xml:space="preserve">    三、投标说明 </w:t>
      </w:r>
    </w:p>
    <w:p>
      <w:pPr>
        <w:adjustRightInd w:val="0"/>
        <w:snapToGrid w:val="0"/>
        <w:spacing w:line="360" w:lineRule="auto"/>
        <w:rPr>
          <w:rFonts w:ascii="仿宋" w:hAnsi="仿宋" w:eastAsia="仿宋" w:cs="仿宋_GB2312"/>
          <w:b/>
          <w:color w:val="000000"/>
          <w:sz w:val="30"/>
          <w:szCs w:val="30"/>
        </w:rPr>
      </w:pPr>
      <w:r>
        <w:rPr>
          <w:rFonts w:hint="eastAsia" w:ascii="仿宋" w:hAnsi="仿宋" w:eastAsia="仿宋" w:cs="仿宋_GB2312"/>
          <w:b/>
          <w:color w:val="000000"/>
          <w:sz w:val="30"/>
          <w:szCs w:val="30"/>
        </w:rPr>
        <w:t xml:space="preserve">    （一）招标文件</w:t>
      </w:r>
    </w:p>
    <w:p>
      <w:pPr>
        <w:widowControl/>
        <w:adjustRightInd w:val="0"/>
        <w:snapToGrid w:val="0"/>
        <w:spacing w:line="360" w:lineRule="auto"/>
        <w:jc w:val="left"/>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完整的招标文件包括有：</w:t>
      </w:r>
    </w:p>
    <w:p>
      <w:pPr>
        <w:widowControl/>
        <w:adjustRightInd w:val="0"/>
        <w:snapToGrid w:val="0"/>
        <w:spacing w:line="360" w:lineRule="auto"/>
        <w:jc w:val="left"/>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1、招标项目简介</w:t>
      </w:r>
    </w:p>
    <w:p>
      <w:pPr>
        <w:widowControl/>
        <w:adjustRightInd w:val="0"/>
        <w:snapToGrid w:val="0"/>
        <w:spacing w:line="360" w:lineRule="auto"/>
        <w:jc w:val="left"/>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2、投标须知</w:t>
      </w:r>
    </w:p>
    <w:p>
      <w:pPr>
        <w:widowControl/>
        <w:adjustRightInd w:val="0"/>
        <w:snapToGrid w:val="0"/>
        <w:spacing w:line="360" w:lineRule="auto"/>
        <w:ind w:firstLine="570"/>
        <w:jc w:val="left"/>
        <w:rPr>
          <w:rFonts w:ascii="仿宋" w:hAnsi="仿宋" w:eastAsia="仿宋" w:cs="仿宋_GB2312"/>
          <w:color w:val="000000"/>
          <w:sz w:val="30"/>
          <w:szCs w:val="30"/>
        </w:rPr>
      </w:pPr>
      <w:r>
        <w:rPr>
          <w:rFonts w:hint="eastAsia" w:ascii="仿宋" w:hAnsi="仿宋" w:eastAsia="仿宋" w:cs="仿宋_GB2312"/>
          <w:color w:val="000000"/>
          <w:sz w:val="30"/>
          <w:szCs w:val="30"/>
        </w:rPr>
        <w:t>3、投标书内容</w:t>
      </w:r>
    </w:p>
    <w:p>
      <w:pPr>
        <w:widowControl/>
        <w:adjustRightInd w:val="0"/>
        <w:snapToGrid w:val="0"/>
        <w:spacing w:line="360" w:lineRule="auto"/>
        <w:ind w:firstLine="570"/>
        <w:jc w:val="left"/>
        <w:rPr>
          <w:rFonts w:ascii="仿宋" w:hAnsi="仿宋" w:eastAsia="仿宋" w:cs="仿宋_GB2312"/>
          <w:color w:val="000000"/>
          <w:sz w:val="30"/>
          <w:szCs w:val="30"/>
        </w:rPr>
      </w:pPr>
      <w:r>
        <w:rPr>
          <w:rFonts w:hint="eastAsia" w:ascii="仿宋" w:hAnsi="仿宋" w:eastAsia="仿宋" w:cs="仿宋_GB2312"/>
          <w:color w:val="000000"/>
          <w:sz w:val="30"/>
          <w:szCs w:val="30"/>
        </w:rPr>
        <w:t>4、评标标准</w:t>
      </w:r>
    </w:p>
    <w:p>
      <w:pPr>
        <w:widowControl/>
        <w:adjustRightInd w:val="0"/>
        <w:snapToGrid w:val="0"/>
        <w:spacing w:line="360" w:lineRule="auto"/>
        <w:ind w:firstLine="570"/>
        <w:jc w:val="left"/>
        <w:rPr>
          <w:rFonts w:ascii="仿宋" w:hAnsi="仿宋" w:eastAsia="仿宋" w:cs="仿宋_GB2312"/>
          <w:color w:val="000000"/>
          <w:sz w:val="30"/>
          <w:szCs w:val="30"/>
        </w:rPr>
      </w:pPr>
      <w:r>
        <w:rPr>
          <w:rFonts w:hint="eastAsia" w:ascii="仿宋" w:hAnsi="仿宋" w:eastAsia="仿宋" w:cs="仿宋_GB2312"/>
          <w:color w:val="000000"/>
          <w:sz w:val="30"/>
          <w:szCs w:val="30"/>
        </w:rPr>
        <w:t>5、投标文件表格式样和附表</w:t>
      </w:r>
    </w:p>
    <w:p>
      <w:pPr>
        <w:widowControl/>
        <w:adjustRightInd w:val="0"/>
        <w:snapToGrid w:val="0"/>
        <w:spacing w:line="360" w:lineRule="auto"/>
        <w:ind w:firstLine="570"/>
        <w:jc w:val="left"/>
        <w:rPr>
          <w:rFonts w:ascii="仿宋" w:hAnsi="仿宋" w:eastAsia="仿宋" w:cs="仿宋_GB2312"/>
          <w:color w:val="000000"/>
          <w:sz w:val="30"/>
          <w:szCs w:val="30"/>
        </w:rPr>
      </w:pPr>
      <w:r>
        <w:rPr>
          <w:rFonts w:hint="eastAsia" w:ascii="仿宋" w:hAnsi="仿宋" w:eastAsia="仿宋" w:cs="仿宋_GB2312"/>
          <w:color w:val="000000"/>
          <w:sz w:val="30"/>
          <w:szCs w:val="30"/>
        </w:rPr>
        <w:t>投标人均应详阅所有招标文件，任何未按该招标文件需求信息提供或提供不充分的投标文件，将被视作弃标。</w:t>
      </w:r>
    </w:p>
    <w:p>
      <w:pPr>
        <w:adjustRightInd w:val="0"/>
        <w:snapToGrid w:val="0"/>
        <w:spacing w:line="360" w:lineRule="auto"/>
        <w:ind w:firstLine="602" w:firstLineChars="200"/>
        <w:rPr>
          <w:rFonts w:ascii="仿宋" w:hAnsi="仿宋" w:eastAsia="仿宋" w:cs="仿宋_GB2312"/>
          <w:b/>
          <w:color w:val="000000"/>
          <w:sz w:val="30"/>
          <w:szCs w:val="30"/>
        </w:rPr>
      </w:pPr>
      <w:r>
        <w:rPr>
          <w:rFonts w:hint="eastAsia" w:ascii="仿宋" w:hAnsi="仿宋" w:eastAsia="仿宋" w:cs="仿宋_GB2312"/>
          <w:b/>
          <w:color w:val="000000"/>
          <w:sz w:val="30"/>
          <w:szCs w:val="30"/>
        </w:rPr>
        <w:t xml:space="preserve"> （二）投标文件的组成</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投标文件要包括以下内容：</w:t>
      </w:r>
    </w:p>
    <w:p>
      <w:pPr>
        <w:pStyle w:val="19"/>
        <w:snapToGrid w:val="0"/>
        <w:spacing w:line="640" w:lineRule="exact"/>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 xml:space="preserve">     1、投标函；</w:t>
      </w:r>
    </w:p>
    <w:p>
      <w:pPr>
        <w:pStyle w:val="19"/>
        <w:snapToGrid w:val="0"/>
        <w:spacing w:line="640" w:lineRule="exact"/>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 xml:space="preserve">     2、法定代表人身份证复印件及法定代表人投标授权委托书、委托代理人身份证复印件；</w:t>
      </w:r>
    </w:p>
    <w:p>
      <w:pPr>
        <w:pStyle w:val="19"/>
        <w:snapToGrid w:val="0"/>
        <w:spacing w:line="640" w:lineRule="exact"/>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 xml:space="preserve">    3、投标书；</w:t>
      </w:r>
    </w:p>
    <w:p>
      <w:pPr>
        <w:snapToGrid w:val="0"/>
        <w:spacing w:line="640" w:lineRule="exact"/>
        <w:ind w:firstLine="600"/>
        <w:rPr>
          <w:rFonts w:ascii="仿宋" w:hAnsi="仿宋" w:eastAsia="仿宋" w:cs="仿宋"/>
          <w:color w:val="000000"/>
          <w:sz w:val="30"/>
          <w:szCs w:val="30"/>
        </w:rPr>
      </w:pPr>
      <w:r>
        <w:rPr>
          <w:rFonts w:hint="eastAsia" w:ascii="仿宋" w:hAnsi="仿宋" w:eastAsia="仿宋" w:cs="仿宋"/>
          <w:color w:val="000000"/>
          <w:sz w:val="30"/>
          <w:szCs w:val="30"/>
        </w:rPr>
        <w:t>4、报价资料（单）；</w:t>
      </w:r>
    </w:p>
    <w:p>
      <w:pPr>
        <w:snapToGrid w:val="0"/>
        <w:spacing w:line="640" w:lineRule="exact"/>
        <w:ind w:firstLine="600"/>
        <w:rPr>
          <w:rFonts w:ascii="仿宋" w:hAnsi="仿宋" w:eastAsia="仿宋" w:cs="仿宋_GB2312"/>
          <w:color w:val="000000"/>
          <w:sz w:val="30"/>
          <w:szCs w:val="30"/>
        </w:rPr>
      </w:pPr>
      <w:r>
        <w:rPr>
          <w:rFonts w:hint="eastAsia" w:ascii="仿宋" w:hAnsi="仿宋" w:eastAsia="仿宋" w:cs="仿宋_GB2312"/>
          <w:color w:val="000000"/>
          <w:sz w:val="30"/>
          <w:szCs w:val="30"/>
        </w:rPr>
        <w:t>5、企业营业执照复印件；</w:t>
      </w:r>
    </w:p>
    <w:p>
      <w:pPr>
        <w:adjustRightInd w:val="0"/>
        <w:snapToGrid w:val="0"/>
        <w:spacing w:line="640" w:lineRule="exact"/>
        <w:ind w:firstLine="570"/>
        <w:rPr>
          <w:rFonts w:ascii="仿宋" w:hAnsi="仿宋" w:eastAsia="仿宋" w:cs="仿宋_GB2312"/>
          <w:color w:val="000000"/>
          <w:sz w:val="30"/>
          <w:szCs w:val="30"/>
        </w:rPr>
      </w:pPr>
      <w:r>
        <w:rPr>
          <w:rFonts w:hint="eastAsia" w:ascii="仿宋" w:hAnsi="仿宋" w:eastAsia="仿宋" w:cs="仿宋_GB2312"/>
          <w:color w:val="000000"/>
          <w:sz w:val="30"/>
          <w:szCs w:val="30"/>
        </w:rPr>
        <w:t>6、其他投标人认为必要的资料。</w:t>
      </w:r>
    </w:p>
    <w:p>
      <w:pPr>
        <w:pStyle w:val="19"/>
        <w:snapToGrid w:val="0"/>
        <w:spacing w:line="360" w:lineRule="auto"/>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（三）投标文件书格式和签署</w:t>
      </w:r>
    </w:p>
    <w:p>
      <w:pPr>
        <w:pStyle w:val="19"/>
        <w:snapToGrid w:val="0"/>
        <w:spacing w:line="360" w:lineRule="auto"/>
        <w:ind w:left="105" w:leftChars="50" w:firstLine="600" w:firstLineChars="200"/>
        <w:rPr>
          <w:rFonts w:ascii="仿宋" w:hAnsi="仿宋" w:eastAsia="仿宋" w:cs="仿宋_GB2312"/>
          <w:color w:val="000000"/>
          <w:sz w:val="30"/>
          <w:szCs w:val="30"/>
        </w:rPr>
      </w:pPr>
      <w:r>
        <w:rPr>
          <w:rFonts w:hint="eastAsia" w:ascii="仿宋" w:hAnsi="仿宋" w:eastAsia="仿宋" w:cs="仿宋_GB2312"/>
          <w:b w:val="0"/>
          <w:color w:val="000000"/>
          <w:sz w:val="30"/>
          <w:szCs w:val="30"/>
        </w:rPr>
        <w:t>1、投标文件需要法定代表人或其授权代表签字并加盖公章和骑缝章。</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2、除投标人对错漏之处做必要修改或者补充外，全套投标文件不得有随意的行间插字、涂改和增删。如确有修改，修改处应由投标人法定代表人或其授权委托人在修改或补充处签字并加盖公章。</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3、投标文件一式三份。其中正本一份，副本两份，如正、副本有不符之处，以正本为准。</w:t>
      </w:r>
    </w:p>
    <w:p>
      <w:pPr>
        <w:pStyle w:val="19"/>
        <w:snapToGrid w:val="0"/>
        <w:spacing w:line="360" w:lineRule="auto"/>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 xml:space="preserve">    4、投标文件的正本与副本应分别装订成册，并编制目录。</w:t>
      </w:r>
    </w:p>
    <w:p>
      <w:pPr>
        <w:adjustRightInd w:val="0"/>
        <w:snapToGrid w:val="0"/>
        <w:spacing w:line="360" w:lineRule="auto"/>
        <w:rPr>
          <w:rFonts w:ascii="仿宋" w:hAnsi="仿宋" w:eastAsia="仿宋" w:cs="仿宋_GB2312"/>
          <w:b/>
          <w:color w:val="000000"/>
          <w:sz w:val="30"/>
          <w:szCs w:val="30"/>
        </w:rPr>
      </w:pPr>
      <w:r>
        <w:rPr>
          <w:rFonts w:hint="eastAsia" w:ascii="仿宋" w:hAnsi="仿宋" w:eastAsia="仿宋" w:cs="仿宋_GB2312"/>
          <w:b/>
          <w:color w:val="000000"/>
          <w:sz w:val="30"/>
          <w:szCs w:val="30"/>
        </w:rPr>
        <w:t xml:space="preserve">    （四）投标文件的密封与标记</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1、投标文件应使用A4纸装订，内页双面打印或印刷，并有外层包装以防损坏。</w:t>
      </w:r>
    </w:p>
    <w:p>
      <w:pPr>
        <w:adjustRightInd w:val="0"/>
        <w:snapToGrid w:val="0"/>
        <w:spacing w:line="360" w:lineRule="auto"/>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2、投标文件（含正、副本）首页需加盖公章，并一起装在同一个外层包装内，外层包装也需密封和加盖公章。</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3、外层包装应有如下识别标志：</w:t>
      </w:r>
    </w:p>
    <w:p>
      <w:pPr>
        <w:adjustRightInd w:val="0"/>
        <w:snapToGrid w:val="0"/>
        <w:spacing w:line="360" w:lineRule="auto"/>
        <w:ind w:firstLine="750" w:firstLineChars="250"/>
        <w:rPr>
          <w:rFonts w:hint="eastAsia" w:ascii="仿宋" w:hAnsi="仿宋" w:eastAsia="仿宋" w:cs="黑体"/>
          <w:kern w:val="0"/>
          <w:sz w:val="30"/>
          <w:szCs w:val="30"/>
        </w:rPr>
      </w:pPr>
      <w:r>
        <w:rPr>
          <w:rFonts w:hint="eastAsia" w:ascii="仿宋" w:hAnsi="仿宋" w:eastAsia="仿宋" w:cs="仿宋_GB2312"/>
          <w:color w:val="000000"/>
          <w:sz w:val="30"/>
          <w:szCs w:val="30"/>
        </w:rPr>
        <w:t>（1）项目名称：</w:t>
      </w:r>
      <w:r>
        <w:rPr>
          <w:rFonts w:hint="eastAsia" w:ascii="仿宋" w:hAnsi="仿宋" w:eastAsia="仿宋" w:cs="黑体"/>
          <w:kern w:val="0"/>
          <w:sz w:val="30"/>
          <w:szCs w:val="30"/>
        </w:rPr>
        <w:t>2022年伊滨收费站办公楼层吊顶更新维修项目</w:t>
      </w:r>
    </w:p>
    <w:p>
      <w:pPr>
        <w:adjustRightInd w:val="0"/>
        <w:snapToGrid w:val="0"/>
        <w:spacing w:line="360" w:lineRule="auto"/>
        <w:ind w:firstLine="750" w:firstLineChars="250"/>
        <w:rPr>
          <w:rFonts w:ascii="仿宋" w:hAnsi="仿宋" w:eastAsia="仿宋" w:cs="仿宋_GB2312"/>
          <w:color w:val="000000"/>
          <w:sz w:val="30"/>
          <w:szCs w:val="30"/>
        </w:rPr>
      </w:pPr>
      <w:r>
        <w:rPr>
          <w:rFonts w:hint="eastAsia" w:ascii="仿宋" w:hAnsi="仿宋" w:eastAsia="仿宋" w:cs="仿宋_GB2312"/>
          <w:color w:val="000000"/>
          <w:sz w:val="30"/>
          <w:szCs w:val="30"/>
        </w:rPr>
        <w:t>（2）招标人：洛阳市公路事业发展中心洛界高速公路管理处</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4、外层包装须用封条密封，封条须写有投标人名称并加盖公章。</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5、未按上述要求密封和加写标记的投标文件，招标人不承担放错而错失开标或泄密的责任。</w:t>
      </w:r>
    </w:p>
    <w:p>
      <w:pPr>
        <w:pStyle w:val="19"/>
        <w:tabs>
          <w:tab w:val="clear" w:pos="360"/>
        </w:tabs>
        <w:snapToGrid w:val="0"/>
        <w:spacing w:line="360" w:lineRule="auto"/>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（五）投标截止日期</w:t>
      </w:r>
    </w:p>
    <w:p>
      <w:pPr>
        <w:pStyle w:val="19"/>
        <w:snapToGrid w:val="0"/>
        <w:spacing w:line="360" w:lineRule="auto"/>
        <w:ind w:left="178" w:leftChars="85" w:firstLine="450" w:firstLineChars="15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投标文件原件要在2022年12月</w:t>
      </w:r>
      <w:r>
        <w:rPr>
          <w:rFonts w:hint="eastAsia" w:ascii="仿宋" w:hAnsi="仿宋" w:eastAsia="仿宋" w:cs="仿宋_GB2312"/>
          <w:b w:val="0"/>
          <w:color w:val="auto"/>
          <w:sz w:val="30"/>
          <w:szCs w:val="30"/>
          <w:lang w:val="en-US" w:eastAsia="zh-CN"/>
        </w:rPr>
        <w:t>5</w:t>
      </w:r>
      <w:r>
        <w:rPr>
          <w:rFonts w:hint="eastAsia" w:ascii="仿宋" w:hAnsi="仿宋" w:eastAsia="仿宋" w:cs="仿宋_GB2312"/>
          <w:b w:val="0"/>
          <w:color w:val="000000"/>
          <w:sz w:val="30"/>
          <w:szCs w:val="30"/>
        </w:rPr>
        <w:t>日上午9：</w:t>
      </w:r>
      <w:r>
        <w:rPr>
          <w:rFonts w:hint="eastAsia" w:ascii="仿宋" w:hAnsi="仿宋" w:eastAsia="仿宋" w:cs="仿宋_GB2312"/>
          <w:b w:val="0"/>
          <w:color w:val="000000"/>
          <w:sz w:val="30"/>
          <w:szCs w:val="30"/>
          <w:lang w:val="en-US" w:eastAsia="zh-CN"/>
        </w:rPr>
        <w:t>3</w:t>
      </w:r>
      <w:r>
        <w:rPr>
          <w:rFonts w:hint="eastAsia" w:ascii="仿宋" w:hAnsi="仿宋" w:eastAsia="仿宋" w:cs="仿宋_GB2312"/>
          <w:b w:val="0"/>
          <w:color w:val="000000"/>
          <w:sz w:val="30"/>
          <w:szCs w:val="30"/>
        </w:rPr>
        <w:t>0时之前送达到招标人。</w:t>
      </w:r>
    </w:p>
    <w:p>
      <w:pPr>
        <w:pStyle w:val="19"/>
        <w:snapToGrid w:val="0"/>
        <w:spacing w:line="360" w:lineRule="auto"/>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（六）迟标</w:t>
      </w:r>
    </w:p>
    <w:p>
      <w:pPr>
        <w:pStyle w:val="19"/>
        <w:snapToGrid w:val="0"/>
        <w:spacing w:line="360" w:lineRule="auto"/>
        <w:ind w:left="0" w:firstLine="600" w:firstLineChars="20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如在投标截止日期后收到的投标文件，将被视做“迟标”；招标人将不拆封退回标书给投标人。</w:t>
      </w:r>
    </w:p>
    <w:p>
      <w:pPr>
        <w:pStyle w:val="19"/>
        <w:snapToGrid w:val="0"/>
        <w:spacing w:line="360" w:lineRule="auto"/>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（七）投标文件修订</w:t>
      </w:r>
    </w:p>
    <w:p>
      <w:pPr>
        <w:pStyle w:val="19"/>
        <w:snapToGrid w:val="0"/>
        <w:spacing w:line="360" w:lineRule="auto"/>
        <w:ind w:left="105" w:leftChars="50" w:firstLine="600" w:firstLineChars="20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1、如果投标人在投标截止日期之前发出投标文件，可以进行进一步修订，但必须在投标截止日期之前将书面的修订部分寄到招标人。</w:t>
      </w:r>
    </w:p>
    <w:p>
      <w:pPr>
        <w:pStyle w:val="19"/>
        <w:snapToGrid w:val="0"/>
        <w:spacing w:line="360" w:lineRule="auto"/>
        <w:ind w:left="105" w:leftChars="50" w:firstLine="600" w:firstLineChars="20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2、投标人的修订部分要同样进行密封，并在信封上标注“修改”字样。</w:t>
      </w:r>
    </w:p>
    <w:p>
      <w:pPr>
        <w:pStyle w:val="19"/>
        <w:snapToGrid w:val="0"/>
        <w:spacing w:line="360" w:lineRule="auto"/>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 xml:space="preserve">     3、在投标截止日期后，任何投标文件不得修订。</w:t>
      </w:r>
    </w:p>
    <w:p>
      <w:pPr>
        <w:pStyle w:val="19"/>
        <w:snapToGrid w:val="0"/>
        <w:spacing w:line="360" w:lineRule="auto"/>
        <w:ind w:left="0" w:firstLine="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（八）开标</w:t>
      </w:r>
    </w:p>
    <w:p>
      <w:pPr>
        <w:pStyle w:val="19"/>
        <w:snapToGrid w:val="0"/>
        <w:spacing w:line="360" w:lineRule="auto"/>
        <w:ind w:left="0" w:firstLine="600" w:firstLineChars="20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1、招标人将由单位授权的评选委员会进行开标，由组长主持并做出席记录。</w:t>
      </w:r>
    </w:p>
    <w:p>
      <w:pPr>
        <w:pStyle w:val="19"/>
        <w:snapToGrid w:val="0"/>
        <w:spacing w:line="360" w:lineRule="auto"/>
        <w:ind w:left="105" w:leftChars="50" w:firstLine="600" w:firstLineChars="20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2、每个投标人的名称、公司背景、提供的详细计划书、报价和服务范围等将在开标时宣布，并进行评定。</w:t>
      </w:r>
    </w:p>
    <w:p>
      <w:pPr>
        <w:pStyle w:val="19"/>
        <w:snapToGrid w:val="0"/>
        <w:spacing w:line="360" w:lineRule="auto"/>
        <w:ind w:left="0" w:firstLine="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（九）保密性</w:t>
      </w:r>
    </w:p>
    <w:p>
      <w:pPr>
        <w:pStyle w:val="19"/>
        <w:snapToGrid w:val="0"/>
        <w:spacing w:line="360" w:lineRule="auto"/>
        <w:ind w:left="0" w:firstLine="600" w:firstLineChars="20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招标人保证投标文件的评估、比较和定标流程的保密性和公正性，不会向与开标和评标程序无关的其他人员透露任何信息。</w:t>
      </w:r>
    </w:p>
    <w:p>
      <w:pPr>
        <w:pStyle w:val="19"/>
        <w:snapToGrid w:val="0"/>
        <w:spacing w:line="360" w:lineRule="auto"/>
        <w:ind w:left="0" w:firstLine="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（十）投标文件的澄清</w:t>
      </w:r>
    </w:p>
    <w:p>
      <w:pPr>
        <w:pStyle w:val="19"/>
        <w:snapToGrid w:val="0"/>
        <w:spacing w:line="360" w:lineRule="auto"/>
        <w:ind w:left="0" w:firstLine="600" w:firstLineChars="20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为了支持投标文件的评估、比较，招标人评选委员会可以提出，请投标人做进一步解释和澄清。投标人需提供书面答复，并且不能修改报价。</w:t>
      </w:r>
    </w:p>
    <w:p>
      <w:pPr>
        <w:pStyle w:val="19"/>
        <w:snapToGrid w:val="0"/>
        <w:spacing w:line="360" w:lineRule="auto"/>
        <w:ind w:left="0" w:firstLine="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（十一）评标</w:t>
      </w:r>
    </w:p>
    <w:p>
      <w:pPr>
        <w:pStyle w:val="20"/>
        <w:tabs>
          <w:tab w:val="clear" w:pos="567"/>
        </w:tabs>
        <w:snapToGrid w:val="0"/>
        <w:spacing w:line="360" w:lineRule="auto"/>
        <w:ind w:left="0" w:firstLine="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1、招标人将由评选委员会进行评标。除了价格和其它商业惯用标准外，招标人还会对投标人受托管理能力、投资管理能力，服务及时性、增值服务、受托管理服务方案等作为评价标准。</w:t>
      </w:r>
    </w:p>
    <w:p>
      <w:pPr>
        <w:pStyle w:val="19"/>
        <w:snapToGrid w:val="0"/>
        <w:spacing w:line="360" w:lineRule="auto"/>
        <w:ind w:left="0" w:firstLine="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 xml:space="preserve">    2、在开标后，评选委员会将首先进行资格审查，然后综合考虑投标人的财务报价、技术和服务能力后做出中标决定。该决定将依据投标人提供的所有能证明自身资质的文件，和其它招标人认为必需和恰当的信息。</w:t>
      </w:r>
    </w:p>
    <w:p>
      <w:pPr>
        <w:pStyle w:val="19"/>
        <w:snapToGrid w:val="0"/>
        <w:spacing w:line="360" w:lineRule="auto"/>
        <w:ind w:left="0" w:firstLine="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（十二）招标人联络</w:t>
      </w:r>
    </w:p>
    <w:p>
      <w:pPr>
        <w:pStyle w:val="19"/>
        <w:snapToGrid w:val="0"/>
        <w:spacing w:line="360" w:lineRule="auto"/>
        <w:ind w:left="105" w:leftChars="50" w:firstLine="600" w:firstLineChars="20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1、从开标到确定中标者期间，任何投标人不得联络招标人询问有关投标事宜；</w:t>
      </w:r>
    </w:p>
    <w:p>
      <w:pPr>
        <w:pStyle w:val="19"/>
        <w:snapToGrid w:val="0"/>
        <w:spacing w:line="360" w:lineRule="auto"/>
        <w:ind w:left="105" w:leftChars="50" w:firstLine="600" w:firstLineChars="20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2、投标人如有任何试图影响招标人评标流程和评估结果的举动，将被招标人拒标。</w:t>
      </w:r>
    </w:p>
    <w:p>
      <w:pPr>
        <w:pStyle w:val="19"/>
        <w:snapToGrid w:val="0"/>
        <w:spacing w:line="360" w:lineRule="auto"/>
        <w:ind w:left="0" w:firstLine="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（十三）招标人接受或拒绝投标的权利</w:t>
      </w:r>
    </w:p>
    <w:p>
      <w:pPr>
        <w:pStyle w:val="19"/>
        <w:snapToGrid w:val="0"/>
        <w:spacing w:line="360" w:lineRule="auto"/>
        <w:ind w:left="0" w:firstLine="600" w:firstLineChars="20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在招标人发出中标通知书前，招标人保留随时取消竞标或拒绝任何标书的权利。招标人不承担由此引起的对相关投标人带来的影响，也没有责任通知投标人该决定的理由。</w:t>
      </w:r>
    </w:p>
    <w:p>
      <w:pPr>
        <w:pStyle w:val="19"/>
        <w:snapToGrid w:val="0"/>
        <w:spacing w:line="360" w:lineRule="auto"/>
        <w:ind w:left="0" w:firstLine="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（十四）中标通知</w:t>
      </w:r>
    </w:p>
    <w:p>
      <w:pPr>
        <w:pStyle w:val="19"/>
        <w:snapToGrid w:val="0"/>
        <w:spacing w:line="360" w:lineRule="auto"/>
        <w:ind w:left="489" w:leftChars="233" w:firstLine="384" w:firstLineChars="128"/>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1、招标人将以书面形式通知中标者中标信息；</w:t>
      </w:r>
    </w:p>
    <w:p>
      <w:pPr>
        <w:pStyle w:val="19"/>
        <w:snapToGrid w:val="0"/>
        <w:spacing w:line="360" w:lineRule="auto"/>
        <w:ind w:left="0" w:firstLine="900" w:firstLineChars="30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2、在正式合同生效前，中标通知将赋有合同的法律效力，《中标通知书》是合同的一个组成部分。</w:t>
      </w:r>
    </w:p>
    <w:p>
      <w:pPr>
        <w:pStyle w:val="19"/>
        <w:snapToGrid w:val="0"/>
        <w:spacing w:line="360" w:lineRule="auto"/>
        <w:ind w:left="0" w:firstLine="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（十五）合同签署</w:t>
      </w:r>
    </w:p>
    <w:p>
      <w:pPr>
        <w:pStyle w:val="19"/>
        <w:snapToGrid w:val="0"/>
        <w:spacing w:line="360" w:lineRule="auto"/>
        <w:ind w:left="0" w:firstLine="600" w:firstLineChars="20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 xml:space="preserve"> 1、合同格式以投标人提供的范本为基础。</w:t>
      </w:r>
    </w:p>
    <w:p>
      <w:pPr>
        <w:pStyle w:val="19"/>
        <w:snapToGrid w:val="0"/>
        <w:spacing w:line="360" w:lineRule="auto"/>
        <w:ind w:left="105" w:leftChars="50" w:firstLine="600" w:firstLineChars="200"/>
        <w:rPr>
          <w:rFonts w:ascii="仿宋" w:hAnsi="仿宋" w:eastAsia="仿宋" w:cs="仿宋_GB2312"/>
          <w:b w:val="0"/>
          <w:color w:val="000000"/>
          <w:sz w:val="30"/>
          <w:szCs w:val="30"/>
        </w:rPr>
      </w:pPr>
      <w:r>
        <w:rPr>
          <w:rFonts w:hint="eastAsia" w:ascii="仿宋" w:hAnsi="仿宋" w:eastAsia="仿宋" w:cs="仿宋_GB2312"/>
          <w:b w:val="0"/>
          <w:color w:val="000000"/>
          <w:sz w:val="30"/>
          <w:szCs w:val="30"/>
        </w:rPr>
        <w:t>2、中标人按《中标通知书》指定的时间、地点派遣其授权代表与投标人签订合同。招标文件、中标人的投标文件及澄清文件等，均是合同的组成部分。</w:t>
      </w:r>
    </w:p>
    <w:p>
      <w:pPr>
        <w:tabs>
          <w:tab w:val="left" w:pos="1470"/>
        </w:tabs>
        <w:snapToGrid w:val="0"/>
        <w:spacing w:line="360" w:lineRule="auto"/>
        <w:ind w:firstLine="602" w:firstLineChars="200"/>
        <w:rPr>
          <w:rFonts w:ascii="仿宋" w:hAnsi="仿宋" w:eastAsia="仿宋" w:cs="仿宋_GB2312"/>
          <w:b/>
          <w:color w:val="000000"/>
          <w:sz w:val="30"/>
          <w:szCs w:val="30"/>
        </w:rPr>
      </w:pPr>
      <w:r>
        <w:rPr>
          <w:rFonts w:hint="eastAsia" w:ascii="仿宋" w:hAnsi="仿宋" w:eastAsia="仿宋" w:cs="仿宋_GB2312"/>
          <w:b/>
          <w:color w:val="000000"/>
          <w:sz w:val="30"/>
          <w:szCs w:val="30"/>
        </w:rPr>
        <w:t>四、无效情况</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有下列情况之一的投标文件被视为无效：</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1、投标人资质不符合投标文件条件或者不具备投标资格的。</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2、投标文件未加盖单位公章或未经法定代表人或其委托代理人签署的。</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3、逾期送达投标文件的。</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4、投标文件未按要求密封的。</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5、投标文件未按要求编制或者字迹辨认不清的。</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6、严重漏项或重要事项未说明的。</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7、投标文件同一项目出现两个或多个报价的，且未声明哪一个是最终报价的。</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8、未按要求提供齐全相关资料的。</w:t>
      </w:r>
    </w:p>
    <w:p>
      <w:pPr>
        <w:widowControl/>
        <w:tabs>
          <w:tab w:val="left" w:pos="1260"/>
        </w:tabs>
        <w:snapToGrid w:val="0"/>
        <w:spacing w:line="360" w:lineRule="auto"/>
        <w:ind w:firstLine="602" w:firstLineChars="200"/>
        <w:jc w:val="left"/>
        <w:rPr>
          <w:rFonts w:ascii="仿宋" w:hAnsi="仿宋" w:eastAsia="仿宋" w:cs="仿宋_GB2312"/>
          <w:b/>
          <w:color w:val="000000"/>
          <w:sz w:val="30"/>
          <w:szCs w:val="30"/>
        </w:rPr>
      </w:pPr>
      <w:r>
        <w:rPr>
          <w:rFonts w:hint="eastAsia" w:ascii="仿宋" w:hAnsi="仿宋" w:eastAsia="仿宋" w:cs="仿宋_GB2312"/>
          <w:b/>
          <w:color w:val="000000"/>
          <w:sz w:val="30"/>
          <w:szCs w:val="30"/>
        </w:rPr>
        <w:t>五、廉洁准则</w:t>
      </w:r>
    </w:p>
    <w:p>
      <w:pPr>
        <w:widowControl/>
        <w:tabs>
          <w:tab w:val="left" w:pos="1260"/>
        </w:tabs>
        <w:snapToGrid w:val="0"/>
        <w:spacing w:line="360" w:lineRule="auto"/>
        <w:ind w:firstLine="600" w:firstLineChars="200"/>
        <w:jc w:val="left"/>
        <w:rPr>
          <w:rFonts w:ascii="仿宋" w:hAnsi="仿宋" w:eastAsia="仿宋" w:cs="仿宋_GB2312"/>
          <w:color w:val="000000"/>
          <w:sz w:val="30"/>
          <w:szCs w:val="30"/>
        </w:rPr>
      </w:pPr>
      <w:r>
        <w:rPr>
          <w:rFonts w:hint="eastAsia" w:ascii="仿宋" w:hAnsi="仿宋" w:eastAsia="仿宋" w:cs="仿宋_GB2312"/>
          <w:color w:val="000000"/>
          <w:sz w:val="30"/>
          <w:szCs w:val="30"/>
        </w:rPr>
        <w:t>投标单位及其工作人员不得以任何形式贿赂招标购单位及其工作人员，一经发现取消投标人参加投标资格。</w:t>
      </w:r>
    </w:p>
    <w:p>
      <w:pPr>
        <w:snapToGrid w:val="0"/>
        <w:spacing w:line="360" w:lineRule="auto"/>
        <w:ind w:firstLine="602" w:firstLineChars="200"/>
        <w:rPr>
          <w:rFonts w:ascii="仿宋" w:hAnsi="仿宋" w:eastAsia="仿宋" w:cs="仿宋_GB2312"/>
          <w:b/>
          <w:color w:val="000000"/>
          <w:sz w:val="30"/>
          <w:szCs w:val="30"/>
        </w:rPr>
      </w:pPr>
      <w:r>
        <w:rPr>
          <w:rFonts w:hint="eastAsia" w:ascii="仿宋" w:hAnsi="仿宋" w:eastAsia="仿宋" w:cs="仿宋_GB2312"/>
          <w:b/>
          <w:color w:val="000000"/>
          <w:sz w:val="30"/>
          <w:szCs w:val="30"/>
        </w:rPr>
        <w:t>六、其它</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sz w:val="30"/>
          <w:szCs w:val="30"/>
        </w:rPr>
        <w:t>1、招标人保留对招标文件的解释权和中标结果的最终决定权。</w:t>
      </w:r>
    </w:p>
    <w:p>
      <w:pPr>
        <w:tabs>
          <w:tab w:val="left" w:pos="0"/>
        </w:tabs>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2、招标人有权决定是否酌情延长截止日期，如果延期则各方权利和义务相应延长至新的截止日期。</w:t>
      </w:r>
    </w:p>
    <w:p>
      <w:pPr>
        <w:widowControl/>
        <w:snapToGrid w:val="0"/>
        <w:spacing w:line="360" w:lineRule="auto"/>
        <w:ind w:firstLine="2861" w:firstLineChars="950"/>
        <w:rPr>
          <w:rFonts w:ascii="仿宋" w:hAnsi="仿宋" w:eastAsia="仿宋" w:cs="仿宋_GB2312"/>
          <w:color w:val="000000"/>
          <w:sz w:val="30"/>
          <w:szCs w:val="30"/>
        </w:rPr>
      </w:pPr>
      <w:r>
        <w:rPr>
          <w:rFonts w:hint="eastAsia" w:ascii="仿宋" w:hAnsi="仿宋" w:eastAsia="仿宋" w:cs="仿宋_GB2312"/>
          <w:b/>
          <w:color w:val="000000"/>
          <w:sz w:val="30"/>
          <w:szCs w:val="30"/>
        </w:rPr>
        <w:t xml:space="preserve">第三部分  </w:t>
      </w:r>
      <w:bookmarkEnd w:id="2"/>
      <w:bookmarkEnd w:id="3"/>
      <w:bookmarkEnd w:id="4"/>
      <w:bookmarkEnd w:id="5"/>
      <w:bookmarkEnd w:id="6"/>
      <w:bookmarkEnd w:id="7"/>
      <w:r>
        <w:rPr>
          <w:rFonts w:hint="eastAsia" w:ascii="仿宋" w:hAnsi="仿宋" w:eastAsia="仿宋" w:cs="仿宋_GB2312"/>
          <w:b/>
          <w:color w:val="000000"/>
          <w:sz w:val="30"/>
          <w:szCs w:val="30"/>
        </w:rPr>
        <w:t xml:space="preserve">  评标标准</w:t>
      </w:r>
    </w:p>
    <w:p>
      <w:pPr>
        <w:pStyle w:val="20"/>
        <w:tabs>
          <w:tab w:val="clear" w:pos="567"/>
        </w:tabs>
        <w:snapToGrid w:val="0"/>
        <w:spacing w:line="360" w:lineRule="auto"/>
        <w:ind w:left="0" w:firstLine="0"/>
        <w:rPr>
          <w:rFonts w:ascii="仿宋" w:hAnsi="仿宋" w:eastAsia="仿宋" w:cs="仿宋"/>
          <w:sz w:val="30"/>
          <w:szCs w:val="30"/>
        </w:rPr>
      </w:pPr>
    </w:p>
    <w:p>
      <w:pPr>
        <w:pStyle w:val="20"/>
        <w:tabs>
          <w:tab w:val="clear" w:pos="567"/>
        </w:tabs>
        <w:snapToGrid w:val="0"/>
        <w:spacing w:line="360" w:lineRule="auto"/>
        <w:ind w:left="0" w:firstLine="0"/>
        <w:rPr>
          <w:rFonts w:ascii="仿宋" w:hAnsi="仿宋" w:eastAsia="仿宋" w:cs="仿宋"/>
          <w:sz w:val="30"/>
          <w:szCs w:val="30"/>
        </w:rPr>
      </w:pPr>
      <w:r>
        <w:rPr>
          <w:rFonts w:hint="eastAsia" w:ascii="仿宋" w:hAnsi="仿宋" w:eastAsia="仿宋" w:cs="仿宋"/>
          <w:sz w:val="30"/>
          <w:szCs w:val="30"/>
        </w:rPr>
        <w:t xml:space="preserve">    一、招标人将由招标评选工作小组进行评标。除了价格和其它商业惯用标准外，招标人还会将供应方、服务及时性、增值服务、相关承诺实施方案等作为评价标准。</w:t>
      </w:r>
    </w:p>
    <w:p>
      <w:pPr>
        <w:widowControl/>
        <w:shd w:val="clear" w:color="auto" w:fill="FFFFFF"/>
        <w:spacing w:before="300" w:after="225" w:line="360" w:lineRule="atLeast"/>
        <w:jc w:val="left"/>
        <w:rPr>
          <w:rFonts w:ascii="仿宋" w:hAnsi="仿宋" w:eastAsia="仿宋" w:cs="仿宋_GB2312"/>
          <w:color w:val="000000"/>
          <w:sz w:val="30"/>
          <w:szCs w:val="30"/>
        </w:rPr>
      </w:pPr>
      <w:r>
        <w:rPr>
          <w:rFonts w:hint="eastAsia" w:ascii="仿宋" w:hAnsi="仿宋" w:eastAsia="仿宋" w:cs="仿宋"/>
          <w:sz w:val="30"/>
          <w:szCs w:val="30"/>
        </w:rPr>
        <w:t xml:space="preserve">    二、本次评标采用合理低价法标准。</w:t>
      </w:r>
      <w:r>
        <w:rPr>
          <w:rFonts w:hint="eastAsia" w:ascii="仿宋" w:hAnsi="仿宋" w:eastAsia="仿宋" w:cs="仿宋"/>
          <w:kern w:val="0"/>
          <w:sz w:val="30"/>
          <w:szCs w:val="30"/>
          <w:shd w:val="clear" w:color="auto" w:fill="FFFFFF"/>
        </w:rPr>
        <w:t>从符合相应资格条件的供应商名单中确定并邀请三家的供应商进行谈判，</w:t>
      </w:r>
      <w:r>
        <w:rPr>
          <w:rFonts w:hint="eastAsia" w:ascii="仿宋" w:hAnsi="仿宋" w:eastAsia="仿宋" w:cs="仿宋"/>
          <w:sz w:val="30"/>
          <w:szCs w:val="30"/>
        </w:rPr>
        <w:t>由招标评选工作小组先进行资格审查，合理低价者中标</w:t>
      </w:r>
      <w:r>
        <w:rPr>
          <w:rFonts w:hint="eastAsia" w:ascii="仿宋" w:hAnsi="仿宋" w:eastAsia="仿宋" w:cs="仿宋"/>
          <w:kern w:val="0"/>
          <w:sz w:val="30"/>
          <w:szCs w:val="30"/>
          <w:shd w:val="clear" w:color="auto" w:fill="FFFFFF"/>
        </w:rPr>
        <w:t>。</w:t>
      </w:r>
    </w:p>
    <w:p>
      <w:pPr>
        <w:snapToGrid w:val="0"/>
        <w:spacing w:line="360" w:lineRule="auto"/>
        <w:ind w:firstLine="570"/>
        <w:rPr>
          <w:rFonts w:hint="eastAsia" w:ascii="仿宋" w:hAnsi="仿宋" w:eastAsia="仿宋" w:cs="仿宋_GB2312"/>
          <w:color w:val="000000"/>
          <w:sz w:val="30"/>
          <w:szCs w:val="30"/>
        </w:rPr>
      </w:pPr>
      <w:r>
        <w:rPr>
          <w:rFonts w:hint="eastAsia" w:ascii="仿宋" w:hAnsi="仿宋" w:eastAsia="仿宋" w:cs="仿宋_GB2312"/>
          <w:color w:val="000000"/>
          <w:sz w:val="30"/>
          <w:szCs w:val="30"/>
        </w:rPr>
        <w:t>三、招标人的评选工作小组将根据报价结果做出中标决定，合理低价排名第一的为中标单位，排名第二、第三的为候补单位。</w:t>
      </w:r>
    </w:p>
    <w:p>
      <w:pPr>
        <w:pStyle w:val="2"/>
        <w:rPr>
          <w:rFonts w:hint="eastAsia"/>
        </w:rPr>
      </w:pPr>
    </w:p>
    <w:p>
      <w:pPr>
        <w:pStyle w:val="2"/>
        <w:rPr>
          <w:rFonts w:hint="eastAsia"/>
        </w:rPr>
      </w:pPr>
    </w:p>
    <w:p>
      <w:pPr>
        <w:pStyle w:val="2"/>
        <w:rPr>
          <w:rFonts w:hint="eastAsia"/>
        </w:rPr>
      </w:pPr>
    </w:p>
    <w:p>
      <w:pPr>
        <w:snapToGrid w:val="0"/>
        <w:spacing w:line="360" w:lineRule="auto"/>
        <w:rPr>
          <w:rFonts w:ascii="仿宋" w:hAnsi="仿宋" w:eastAsia="仿宋" w:cs="仿宋_GB2312"/>
          <w:color w:val="000000"/>
          <w:sz w:val="30"/>
          <w:szCs w:val="30"/>
        </w:rPr>
      </w:pPr>
    </w:p>
    <w:p>
      <w:pPr>
        <w:spacing w:line="540" w:lineRule="exact"/>
        <w:jc w:val="center"/>
        <w:rPr>
          <w:rFonts w:ascii="仿宋" w:hAnsi="仿宋" w:eastAsia="仿宋" w:cs="仿宋_GB2312"/>
          <w:b/>
          <w:color w:val="000000"/>
          <w:sz w:val="30"/>
          <w:szCs w:val="30"/>
        </w:rPr>
      </w:pPr>
      <w:r>
        <w:rPr>
          <w:rFonts w:hint="eastAsia" w:ascii="仿宋" w:hAnsi="仿宋" w:eastAsia="仿宋" w:cs="仿宋_GB2312"/>
          <w:b/>
          <w:color w:val="000000"/>
          <w:sz w:val="30"/>
          <w:szCs w:val="30"/>
        </w:rPr>
        <w:t>第四部分  投标文件表格样式和附表</w:t>
      </w:r>
    </w:p>
    <w:p>
      <w:pPr>
        <w:numPr>
          <w:ilvl w:val="1"/>
          <w:numId w:val="4"/>
        </w:numPr>
        <w:tabs>
          <w:tab w:val="left" w:pos="360"/>
        </w:tabs>
        <w:spacing w:afterLines="50" w:line="360" w:lineRule="auto"/>
        <w:ind w:left="540" w:hanging="540"/>
        <w:jc w:val="center"/>
        <w:rPr>
          <w:rFonts w:ascii="仿宋" w:hAnsi="仿宋" w:eastAsia="仿宋" w:cs="仿宋_GB2312"/>
          <w:b/>
          <w:color w:val="000000"/>
          <w:sz w:val="30"/>
          <w:szCs w:val="30"/>
        </w:rPr>
      </w:pPr>
    </w:p>
    <w:p>
      <w:pPr>
        <w:numPr>
          <w:ilvl w:val="1"/>
          <w:numId w:val="4"/>
        </w:numPr>
        <w:tabs>
          <w:tab w:val="left" w:pos="360"/>
        </w:tabs>
        <w:spacing w:afterLines="50" w:line="360" w:lineRule="auto"/>
        <w:ind w:left="540" w:hanging="540"/>
        <w:jc w:val="left"/>
        <w:rPr>
          <w:rFonts w:ascii="仿宋" w:hAnsi="仿宋" w:eastAsia="仿宋" w:cs="仿宋_GB2312"/>
          <w:color w:val="000000"/>
          <w:sz w:val="30"/>
          <w:szCs w:val="30"/>
        </w:rPr>
      </w:pPr>
      <w:r>
        <w:rPr>
          <w:rFonts w:hint="eastAsia" w:ascii="仿宋" w:hAnsi="仿宋" w:eastAsia="仿宋" w:cs="仿宋_GB2312"/>
          <w:color w:val="000000"/>
          <w:sz w:val="30"/>
          <w:szCs w:val="30"/>
        </w:rPr>
        <w:t>附件一：投标确认函</w:t>
      </w:r>
      <w:bookmarkStart w:id="8" w:name="_Hlk515283166"/>
    </w:p>
    <w:p>
      <w:pPr>
        <w:numPr>
          <w:ilvl w:val="1"/>
          <w:numId w:val="4"/>
        </w:numPr>
        <w:tabs>
          <w:tab w:val="left" w:pos="360"/>
        </w:tabs>
        <w:spacing w:afterLines="50" w:line="360" w:lineRule="auto"/>
        <w:ind w:left="540" w:hanging="540"/>
        <w:jc w:val="center"/>
        <w:rPr>
          <w:rFonts w:ascii="仿宋" w:hAnsi="仿宋" w:eastAsia="仿宋" w:cs="仿宋_GB2312"/>
          <w:b/>
          <w:color w:val="000000"/>
          <w:sz w:val="30"/>
          <w:szCs w:val="30"/>
        </w:rPr>
      </w:pPr>
      <w:r>
        <w:rPr>
          <w:rFonts w:hint="eastAsia" w:ascii="仿宋" w:hAnsi="仿宋" w:eastAsia="仿宋" w:cs="仿宋_GB2312"/>
          <w:b/>
          <w:color w:val="000000"/>
          <w:sz w:val="30"/>
          <w:szCs w:val="30"/>
        </w:rPr>
        <w:t>投标确认函</w:t>
      </w:r>
      <w:bookmarkEnd w:id="8"/>
    </w:p>
    <w:p>
      <w:pPr>
        <w:spacing w:line="540" w:lineRule="exact"/>
        <w:ind w:firstLine="600" w:firstLineChars="200"/>
        <w:jc w:val="left"/>
        <w:rPr>
          <w:rFonts w:ascii="仿宋" w:hAnsi="仿宋" w:eastAsia="仿宋" w:cs="仿宋_GB2312"/>
          <w:color w:val="000000"/>
          <w:sz w:val="30"/>
          <w:szCs w:val="30"/>
        </w:rPr>
      </w:pPr>
    </w:p>
    <w:p>
      <w:pPr>
        <w:keepNext w:val="0"/>
        <w:keepLines w:val="0"/>
        <w:pageBreakBefore w:val="0"/>
        <w:widowControl w:val="0"/>
        <w:kinsoku/>
        <w:wordWrap/>
        <w:overflowPunct/>
        <w:topLinePunct w:val="0"/>
        <w:autoSpaceDE/>
        <w:autoSpaceDN/>
        <w:bidi w:val="0"/>
        <w:spacing w:line="640" w:lineRule="exact"/>
        <w:jc w:val="left"/>
        <w:textAlignment w:val="auto"/>
        <w:rPr>
          <w:rFonts w:ascii="仿宋" w:hAnsi="仿宋" w:eastAsia="仿宋" w:cs="仿宋_GB2312"/>
          <w:color w:val="000000"/>
          <w:sz w:val="30"/>
          <w:szCs w:val="30"/>
        </w:rPr>
      </w:pPr>
      <w:r>
        <w:rPr>
          <w:rFonts w:hint="eastAsia" w:ascii="仿宋" w:hAnsi="仿宋" w:eastAsia="仿宋" w:cs="仿宋_GB2312"/>
          <w:color w:val="000000"/>
          <w:sz w:val="30"/>
          <w:szCs w:val="30"/>
        </w:rPr>
        <w:t>洛阳市公路事业发展中心洛界高速公路管理处：</w:t>
      </w:r>
    </w:p>
    <w:p>
      <w:pPr>
        <w:keepNext w:val="0"/>
        <w:keepLines w:val="0"/>
        <w:pageBreakBefore w:val="0"/>
        <w:widowControl w:val="0"/>
        <w:kinsoku/>
        <w:wordWrap/>
        <w:overflowPunct/>
        <w:topLinePunct w:val="0"/>
        <w:autoSpaceDE/>
        <w:autoSpaceDN/>
        <w:bidi w:val="0"/>
        <w:adjustRightInd w:val="0"/>
        <w:snapToGrid w:val="0"/>
        <w:spacing w:line="640" w:lineRule="exact"/>
        <w:ind w:firstLine="750" w:firstLineChars="250"/>
        <w:textAlignment w:val="auto"/>
        <w:rPr>
          <w:rFonts w:ascii="仿宋" w:hAnsi="仿宋" w:eastAsia="仿宋" w:cs="黑体"/>
          <w:kern w:val="0"/>
          <w:sz w:val="30"/>
          <w:szCs w:val="30"/>
        </w:rPr>
      </w:pPr>
      <w:r>
        <w:rPr>
          <w:rFonts w:hint="eastAsia" w:ascii="仿宋" w:hAnsi="仿宋" w:eastAsia="仿宋" w:cs="仿宋_GB2312"/>
          <w:color w:val="000000"/>
          <w:sz w:val="30"/>
          <w:szCs w:val="30"/>
        </w:rPr>
        <w:t>我单位接受</w:t>
      </w:r>
      <w:r>
        <w:rPr>
          <w:rFonts w:hint="eastAsia" w:ascii="仿宋" w:hAnsi="仿宋" w:eastAsia="仿宋" w:cs="黑体"/>
          <w:kern w:val="0"/>
          <w:sz w:val="30"/>
          <w:szCs w:val="30"/>
        </w:rPr>
        <w:t>2022年伊滨收费站办公楼层吊顶更新维修项目</w:t>
      </w:r>
      <w:r>
        <w:rPr>
          <w:rFonts w:hint="eastAsia" w:ascii="仿宋" w:hAnsi="仿宋" w:eastAsia="仿宋" w:cs="仿宋_GB2312"/>
          <w:color w:val="000000"/>
          <w:sz w:val="30"/>
          <w:szCs w:val="30"/>
        </w:rPr>
        <w:t>的招标邀请，同意招标文件相关约定并同意在规定时间内提供投标书等相关资料，且承诺所提供资料均真实有效。</w:t>
      </w:r>
    </w:p>
    <w:p>
      <w:pPr>
        <w:spacing w:line="360" w:lineRule="auto"/>
        <w:ind w:firstLine="531" w:firstLineChars="177"/>
        <w:rPr>
          <w:rFonts w:ascii="仿宋" w:hAnsi="仿宋" w:eastAsia="仿宋" w:cs="仿宋_GB2312"/>
          <w:color w:val="000000"/>
          <w:sz w:val="30"/>
          <w:szCs w:val="30"/>
        </w:rPr>
      </w:pPr>
    </w:p>
    <w:p>
      <w:pPr>
        <w:spacing w:line="360" w:lineRule="auto"/>
        <w:ind w:firstLine="531" w:firstLineChars="177"/>
        <w:rPr>
          <w:rFonts w:ascii="仿宋" w:hAnsi="仿宋" w:eastAsia="仿宋" w:cs="仿宋_GB2312"/>
          <w:color w:val="000000"/>
          <w:sz w:val="30"/>
          <w:szCs w:val="30"/>
        </w:rPr>
      </w:pPr>
    </w:p>
    <w:p>
      <w:pPr>
        <w:spacing w:line="360" w:lineRule="auto"/>
        <w:ind w:firstLine="531" w:firstLineChars="177"/>
        <w:rPr>
          <w:rFonts w:ascii="仿宋" w:hAnsi="仿宋" w:eastAsia="仿宋" w:cs="仿宋_GB2312"/>
          <w:color w:val="000000"/>
          <w:sz w:val="30"/>
          <w:szCs w:val="30"/>
        </w:rPr>
      </w:pPr>
      <w:r>
        <w:rPr>
          <w:rFonts w:hint="eastAsia" w:ascii="仿宋" w:hAnsi="仿宋" w:eastAsia="仿宋" w:cs="仿宋_GB2312"/>
          <w:color w:val="000000"/>
          <w:sz w:val="30"/>
          <w:szCs w:val="30"/>
        </w:rPr>
        <w:t>联系人：XXXX</w:t>
      </w:r>
    </w:p>
    <w:p>
      <w:pPr>
        <w:spacing w:line="360" w:lineRule="auto"/>
        <w:ind w:firstLine="531" w:firstLineChars="177"/>
        <w:rPr>
          <w:rFonts w:ascii="仿宋" w:hAnsi="仿宋" w:eastAsia="仿宋" w:cs="仿宋_GB2312"/>
          <w:color w:val="000000"/>
          <w:sz w:val="30"/>
          <w:szCs w:val="30"/>
        </w:rPr>
      </w:pPr>
      <w:r>
        <w:rPr>
          <w:rFonts w:hint="eastAsia" w:ascii="仿宋" w:hAnsi="仿宋" w:eastAsia="仿宋" w:cs="仿宋_GB2312"/>
          <w:color w:val="000000"/>
          <w:sz w:val="30"/>
          <w:szCs w:val="30"/>
        </w:rPr>
        <w:t>联系方式：XXXX</w:t>
      </w:r>
    </w:p>
    <w:p>
      <w:pPr>
        <w:spacing w:line="360" w:lineRule="auto"/>
        <w:ind w:firstLine="531" w:firstLineChars="177"/>
        <w:rPr>
          <w:rFonts w:ascii="仿宋" w:hAnsi="仿宋" w:eastAsia="仿宋" w:cs="仿宋_GB2312"/>
          <w:color w:val="000000"/>
          <w:sz w:val="30"/>
          <w:szCs w:val="30"/>
        </w:rPr>
      </w:pPr>
    </w:p>
    <w:p>
      <w:pPr>
        <w:spacing w:line="360" w:lineRule="auto"/>
        <w:ind w:firstLine="531" w:firstLineChars="177"/>
        <w:rPr>
          <w:rFonts w:ascii="仿宋" w:hAnsi="仿宋" w:eastAsia="仿宋" w:cs="仿宋_GB2312"/>
          <w:color w:val="000000"/>
          <w:sz w:val="30"/>
          <w:szCs w:val="30"/>
        </w:rPr>
      </w:pPr>
    </w:p>
    <w:p>
      <w:pPr>
        <w:spacing w:line="360" w:lineRule="auto"/>
        <w:ind w:left="424" w:leftChars="202"/>
        <w:rPr>
          <w:rFonts w:ascii="仿宋" w:hAnsi="仿宋" w:eastAsia="仿宋" w:cs="仿宋_GB2312"/>
          <w:color w:val="000000"/>
          <w:sz w:val="30"/>
          <w:szCs w:val="30"/>
        </w:rPr>
      </w:pPr>
      <w:r>
        <w:rPr>
          <w:rFonts w:hint="eastAsia" w:ascii="仿宋" w:hAnsi="仿宋" w:eastAsia="仿宋" w:cs="仿宋_GB2312"/>
          <w:color w:val="000000"/>
          <w:sz w:val="30"/>
          <w:szCs w:val="30"/>
        </w:rPr>
        <w:t>投标人（公章）：</w:t>
      </w:r>
    </w:p>
    <w:p>
      <w:pPr>
        <w:spacing w:line="360" w:lineRule="auto"/>
        <w:ind w:left="424" w:leftChars="202"/>
        <w:rPr>
          <w:rFonts w:ascii="仿宋" w:hAnsi="仿宋" w:eastAsia="仿宋" w:cs="仿宋_GB2312"/>
          <w:color w:val="000000"/>
          <w:sz w:val="30"/>
          <w:szCs w:val="30"/>
        </w:rPr>
      </w:pPr>
      <w:r>
        <w:rPr>
          <w:rFonts w:hint="eastAsia" w:ascii="仿宋" w:hAnsi="仿宋" w:eastAsia="仿宋" w:cs="仿宋_GB2312"/>
          <w:color w:val="000000"/>
          <w:sz w:val="30"/>
          <w:szCs w:val="30"/>
        </w:rPr>
        <w:t>法定代表人或授权委托人（签字）：</w:t>
      </w:r>
    </w:p>
    <w:p>
      <w:pPr>
        <w:spacing w:line="360" w:lineRule="auto"/>
        <w:ind w:left="424" w:leftChars="202"/>
        <w:rPr>
          <w:rFonts w:ascii="仿宋" w:hAnsi="仿宋" w:eastAsia="仿宋" w:cs="仿宋_GB2312"/>
          <w:sz w:val="30"/>
          <w:szCs w:val="30"/>
        </w:rPr>
      </w:pPr>
      <w:r>
        <w:rPr>
          <w:rFonts w:hint="eastAsia" w:ascii="仿宋" w:hAnsi="仿宋" w:eastAsia="仿宋" w:cs="仿宋_GB2312"/>
          <w:sz w:val="30"/>
          <w:szCs w:val="30"/>
        </w:rPr>
        <w:t>日期：</w:t>
      </w:r>
    </w:p>
    <w:p>
      <w:pPr>
        <w:spacing w:line="360" w:lineRule="auto"/>
        <w:ind w:left="424" w:leftChars="202"/>
        <w:rPr>
          <w:rFonts w:ascii="仿宋" w:hAnsi="仿宋" w:eastAsia="仿宋" w:cs="仿宋_GB2312"/>
          <w:sz w:val="30"/>
          <w:szCs w:val="30"/>
        </w:rPr>
      </w:pPr>
    </w:p>
    <w:p>
      <w:pPr>
        <w:spacing w:line="360" w:lineRule="auto"/>
        <w:ind w:left="424" w:leftChars="202"/>
        <w:rPr>
          <w:rFonts w:ascii="仿宋" w:hAnsi="仿宋" w:eastAsia="仿宋" w:cs="仿宋_GB2312"/>
          <w:sz w:val="30"/>
          <w:szCs w:val="30"/>
        </w:rPr>
      </w:pPr>
    </w:p>
    <w:p>
      <w:pPr>
        <w:spacing w:line="360" w:lineRule="auto"/>
        <w:ind w:left="424" w:leftChars="202"/>
        <w:rPr>
          <w:rFonts w:ascii="仿宋" w:hAnsi="仿宋" w:eastAsia="仿宋" w:cs="仿宋_GB2312"/>
          <w:sz w:val="30"/>
          <w:szCs w:val="30"/>
        </w:rPr>
      </w:pPr>
    </w:p>
    <w:p>
      <w:pPr>
        <w:numPr>
          <w:ilvl w:val="1"/>
          <w:numId w:val="4"/>
        </w:numPr>
        <w:tabs>
          <w:tab w:val="left" w:pos="360"/>
        </w:tabs>
        <w:spacing w:afterLines="50" w:line="360" w:lineRule="auto"/>
        <w:ind w:left="540" w:hanging="540"/>
        <w:jc w:val="left"/>
        <w:rPr>
          <w:rFonts w:ascii="仿宋" w:hAnsi="仿宋" w:eastAsia="仿宋" w:cs="仿宋_GB2312"/>
          <w:color w:val="000000"/>
          <w:sz w:val="30"/>
          <w:szCs w:val="30"/>
        </w:rPr>
      </w:pPr>
    </w:p>
    <w:p>
      <w:pPr>
        <w:numPr>
          <w:ilvl w:val="1"/>
          <w:numId w:val="4"/>
        </w:numPr>
        <w:tabs>
          <w:tab w:val="left" w:pos="360"/>
        </w:tabs>
        <w:spacing w:afterLines="50" w:line="360" w:lineRule="auto"/>
        <w:ind w:left="540" w:hanging="540"/>
        <w:jc w:val="left"/>
        <w:rPr>
          <w:rFonts w:ascii="仿宋" w:hAnsi="仿宋" w:eastAsia="仿宋" w:cs="仿宋_GB2312"/>
          <w:color w:val="000000"/>
          <w:sz w:val="30"/>
          <w:szCs w:val="30"/>
        </w:rPr>
      </w:pPr>
      <w:r>
        <w:rPr>
          <w:rFonts w:hint="eastAsia" w:ascii="仿宋" w:hAnsi="仿宋" w:eastAsia="仿宋" w:cs="仿宋_GB2312"/>
          <w:color w:val="000000"/>
          <w:sz w:val="30"/>
          <w:szCs w:val="30"/>
        </w:rPr>
        <w:t>附件二：投标函</w:t>
      </w:r>
    </w:p>
    <w:p>
      <w:pPr>
        <w:numPr>
          <w:ilvl w:val="1"/>
          <w:numId w:val="4"/>
        </w:numPr>
        <w:tabs>
          <w:tab w:val="left" w:pos="360"/>
        </w:tabs>
        <w:spacing w:afterLines="50" w:line="360" w:lineRule="auto"/>
        <w:ind w:left="540" w:hanging="540"/>
        <w:jc w:val="left"/>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w:t>
      </w:r>
      <w:r>
        <w:rPr>
          <w:rFonts w:hint="eastAsia" w:ascii="仿宋" w:hAnsi="仿宋" w:eastAsia="仿宋" w:cs="仿宋_GB2312"/>
          <w:b/>
          <w:color w:val="000000"/>
          <w:sz w:val="30"/>
          <w:szCs w:val="30"/>
        </w:rPr>
        <w:t>投 标 函</w:t>
      </w:r>
    </w:p>
    <w:p>
      <w:pPr>
        <w:snapToGrid w:val="0"/>
        <w:spacing w:line="360" w:lineRule="auto"/>
        <w:rPr>
          <w:rFonts w:ascii="仿宋" w:hAnsi="仿宋" w:eastAsia="仿宋" w:cs="仿宋_GB2312"/>
          <w:color w:val="000000"/>
          <w:sz w:val="30"/>
          <w:szCs w:val="30"/>
        </w:rPr>
      </w:pPr>
      <w:r>
        <w:rPr>
          <w:rFonts w:hint="eastAsia" w:ascii="仿宋" w:hAnsi="仿宋" w:eastAsia="仿宋" w:cs="仿宋_GB2312"/>
          <w:color w:val="000000"/>
          <w:sz w:val="30"/>
          <w:szCs w:val="30"/>
        </w:rPr>
        <w:t>洛阳市公路事业发展中心洛界高速公路管理处：</w:t>
      </w:r>
    </w:p>
    <w:p>
      <w:pPr>
        <w:adjustRightInd w:val="0"/>
        <w:snapToGrid w:val="0"/>
        <w:spacing w:line="360" w:lineRule="auto"/>
        <w:ind w:firstLine="750" w:firstLineChars="250"/>
        <w:rPr>
          <w:rFonts w:ascii="仿宋" w:hAnsi="仿宋" w:eastAsia="仿宋" w:cs="黑体"/>
          <w:kern w:val="0"/>
          <w:sz w:val="30"/>
          <w:szCs w:val="30"/>
        </w:rPr>
      </w:pPr>
      <w:r>
        <w:rPr>
          <w:rFonts w:hint="eastAsia" w:ascii="仿宋" w:hAnsi="仿宋" w:eastAsia="仿宋" w:cs="仿宋_GB2312"/>
          <w:color w:val="000000"/>
          <w:sz w:val="30"/>
          <w:szCs w:val="30"/>
        </w:rPr>
        <w:t>一、我单位了解了招标条件、要求以及招标办法后，我单位决定参加</w:t>
      </w:r>
      <w:r>
        <w:rPr>
          <w:rFonts w:hint="eastAsia" w:ascii="仿宋" w:hAnsi="仿宋" w:eastAsia="仿宋" w:cs="黑体"/>
          <w:kern w:val="0"/>
          <w:sz w:val="30"/>
          <w:szCs w:val="30"/>
        </w:rPr>
        <w:t>2022年伊滨收费站办公楼层吊顶更新维修项目</w:t>
      </w:r>
      <w:r>
        <w:rPr>
          <w:rFonts w:hint="eastAsia" w:ascii="仿宋" w:hAnsi="仿宋" w:eastAsia="仿宋" w:cs="仿宋_GB2312"/>
          <w:color w:val="000000"/>
          <w:sz w:val="30"/>
          <w:szCs w:val="30"/>
        </w:rPr>
        <w:t>的招标。</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二、我单位完全响应招标人的招标文件</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1、报价为XXXX元</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2、工期为XXXX日历天</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3、质量满足国家相关质量验收合格标准。</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三、我方一旦中标，在签订正式合同文本之前，本投标文件、应贵方要求的补充应答（或澄清说明）、连同贵方的招标文件应成为约束我方的文件。</w:t>
      </w:r>
    </w:p>
    <w:p>
      <w:pPr>
        <w:adjustRightInd w:val="0"/>
        <w:snapToGrid w:val="0"/>
        <w:spacing w:line="360" w:lineRule="auto"/>
        <w:ind w:firstLine="750" w:firstLineChars="250"/>
        <w:rPr>
          <w:rFonts w:ascii="仿宋" w:hAnsi="仿宋" w:eastAsia="仿宋" w:cs="黑体"/>
          <w:kern w:val="0"/>
          <w:sz w:val="30"/>
          <w:szCs w:val="30"/>
        </w:rPr>
      </w:pPr>
      <w:r>
        <w:rPr>
          <w:rFonts w:hint="eastAsia" w:ascii="仿宋" w:hAnsi="仿宋" w:eastAsia="仿宋" w:cs="仿宋_GB2312"/>
          <w:color w:val="000000"/>
          <w:sz w:val="30"/>
          <w:szCs w:val="30"/>
        </w:rPr>
        <w:t>四、我单位在投标过程中所了解的与</w:t>
      </w:r>
      <w:r>
        <w:rPr>
          <w:rFonts w:hint="eastAsia" w:ascii="仿宋" w:hAnsi="仿宋" w:eastAsia="仿宋" w:cs="黑体"/>
          <w:kern w:val="0"/>
          <w:sz w:val="30"/>
          <w:szCs w:val="30"/>
        </w:rPr>
        <w:t>2022年伊滨收费站办公楼层吊顶更新维修项目</w:t>
      </w:r>
      <w:r>
        <w:rPr>
          <w:rFonts w:hint="eastAsia" w:ascii="仿宋" w:hAnsi="仿宋" w:eastAsia="仿宋" w:cs="仿宋_GB2312"/>
          <w:color w:val="000000"/>
          <w:sz w:val="30"/>
          <w:szCs w:val="30"/>
        </w:rPr>
        <w:t>相关的任何信息资料，不论是何种载体或以何种方式传递的信息，仅限于本次投标所用，我单位承诺不会将此类信息用于任何与本次投标无关的用途。</w:t>
      </w:r>
    </w:p>
    <w:p>
      <w:pPr>
        <w:adjustRightInd w:val="0"/>
        <w:snapToGrid w:val="0"/>
        <w:spacing w:line="360" w:lineRule="auto"/>
        <w:ind w:firstLine="750" w:firstLineChars="250"/>
        <w:rPr>
          <w:rFonts w:ascii="仿宋" w:hAnsi="仿宋" w:eastAsia="仿宋" w:cs="黑体"/>
          <w:kern w:val="0"/>
          <w:sz w:val="30"/>
          <w:szCs w:val="30"/>
        </w:rPr>
      </w:pPr>
      <w:r>
        <w:rPr>
          <w:rFonts w:hint="eastAsia" w:ascii="仿宋" w:hAnsi="仿宋" w:eastAsia="仿宋" w:cs="仿宋_GB2312"/>
          <w:color w:val="000000"/>
          <w:sz w:val="30"/>
          <w:szCs w:val="30"/>
        </w:rPr>
        <w:t>五、我单位郑重承诺向贵方提供的所有材料内容真实、准确，没有任何虚假、误导性陈述和记载，没有故意隐瞒与选择</w:t>
      </w:r>
      <w:r>
        <w:rPr>
          <w:rFonts w:hint="eastAsia" w:ascii="仿宋" w:hAnsi="仿宋" w:eastAsia="仿宋" w:cs="黑体"/>
          <w:kern w:val="0"/>
          <w:sz w:val="30"/>
          <w:szCs w:val="30"/>
        </w:rPr>
        <w:t>2022年伊滨收费站办公楼层吊顶更新维修项目</w:t>
      </w:r>
      <w:r>
        <w:rPr>
          <w:rFonts w:hint="eastAsia" w:ascii="仿宋" w:hAnsi="仿宋" w:eastAsia="仿宋" w:cs="仿宋_GB2312"/>
          <w:color w:val="000000"/>
          <w:sz w:val="30"/>
          <w:szCs w:val="30"/>
        </w:rPr>
        <w:t>有关的重要事实。如承诺不实，我单位自动放弃参选资格，并赔偿由此给招标人洛阳市公路事业发展中心洛界高速公路管理处造成的任何损失或费用。</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六、我单位也完全理解，贵方有权选择任何贵方可能收到的投标方案。</w:t>
      </w:r>
    </w:p>
    <w:p>
      <w:pPr>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七、我单位向招标人承诺以上条款自签署之日起生效，在参选和担任2021年汝阳站办公楼制作安装树脂瓦顶棚项目期间持续有效。</w:t>
      </w:r>
    </w:p>
    <w:p>
      <w:pPr>
        <w:snapToGrid w:val="0"/>
        <w:spacing w:line="360" w:lineRule="auto"/>
        <w:ind w:firstLine="600" w:firstLineChars="200"/>
        <w:rPr>
          <w:rFonts w:ascii="仿宋" w:hAnsi="仿宋" w:eastAsia="仿宋" w:cs="仿宋_GB2312"/>
          <w:color w:val="000000"/>
          <w:sz w:val="30"/>
          <w:szCs w:val="30"/>
        </w:rPr>
      </w:pPr>
    </w:p>
    <w:p>
      <w:pPr>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投标单位（公章）： </w:t>
      </w:r>
    </w:p>
    <w:p>
      <w:pPr>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授权代表签字：</w:t>
      </w:r>
    </w:p>
    <w:p>
      <w:pPr>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日期：</w:t>
      </w:r>
    </w:p>
    <w:p>
      <w:pPr>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地址：</w:t>
      </w:r>
    </w:p>
    <w:p>
      <w:pPr>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电话：</w:t>
      </w:r>
    </w:p>
    <w:p>
      <w:pPr>
        <w:spacing w:line="360" w:lineRule="auto"/>
        <w:ind w:firstLine="600" w:firstLineChars="200"/>
        <w:rPr>
          <w:rFonts w:ascii="仿宋" w:hAnsi="仿宋" w:eastAsia="仿宋" w:cs="仿宋_GB2312"/>
          <w:color w:val="000000"/>
          <w:sz w:val="30"/>
          <w:szCs w:val="30"/>
        </w:rPr>
      </w:pPr>
    </w:p>
    <w:p>
      <w:pPr>
        <w:spacing w:line="360" w:lineRule="auto"/>
        <w:rPr>
          <w:rFonts w:ascii="仿宋" w:hAnsi="仿宋" w:eastAsia="仿宋" w:cs="仿宋_GB2312"/>
          <w:color w:val="000000"/>
          <w:sz w:val="30"/>
          <w:szCs w:val="30"/>
        </w:rPr>
      </w:pPr>
    </w:p>
    <w:p>
      <w:pPr>
        <w:spacing w:line="360" w:lineRule="auto"/>
        <w:rPr>
          <w:rFonts w:ascii="仿宋" w:hAnsi="仿宋" w:eastAsia="仿宋" w:cs="仿宋_GB2312"/>
          <w:color w:val="000000"/>
          <w:sz w:val="30"/>
          <w:szCs w:val="30"/>
        </w:rPr>
      </w:pPr>
    </w:p>
    <w:p>
      <w:pPr>
        <w:spacing w:line="360" w:lineRule="auto"/>
        <w:rPr>
          <w:rFonts w:hint="eastAsia" w:ascii="仿宋" w:hAnsi="仿宋" w:eastAsia="仿宋" w:cs="仿宋_GB2312"/>
          <w:color w:val="000000"/>
          <w:sz w:val="30"/>
          <w:szCs w:val="30"/>
        </w:rPr>
      </w:pPr>
    </w:p>
    <w:p>
      <w:pPr>
        <w:pStyle w:val="2"/>
        <w:rPr>
          <w:rFonts w:hint="eastAsia" w:ascii="仿宋" w:hAnsi="仿宋" w:eastAsia="仿宋"/>
          <w:sz w:val="30"/>
          <w:szCs w:val="30"/>
        </w:rPr>
      </w:pPr>
    </w:p>
    <w:p>
      <w:pPr>
        <w:pStyle w:val="2"/>
        <w:rPr>
          <w:rFonts w:hint="eastAsia" w:ascii="仿宋" w:hAnsi="仿宋" w:eastAsia="仿宋"/>
          <w:sz w:val="30"/>
          <w:szCs w:val="30"/>
        </w:rPr>
      </w:pPr>
    </w:p>
    <w:p>
      <w:pPr>
        <w:pStyle w:val="2"/>
        <w:rPr>
          <w:rFonts w:hint="eastAsia" w:ascii="仿宋" w:hAnsi="仿宋" w:eastAsia="仿宋"/>
          <w:sz w:val="30"/>
          <w:szCs w:val="30"/>
        </w:rPr>
      </w:pPr>
    </w:p>
    <w:p>
      <w:pPr>
        <w:pStyle w:val="2"/>
        <w:rPr>
          <w:rFonts w:hint="eastAsia" w:ascii="仿宋" w:hAnsi="仿宋" w:eastAsia="仿宋"/>
          <w:sz w:val="30"/>
          <w:szCs w:val="30"/>
        </w:rPr>
      </w:pPr>
    </w:p>
    <w:p>
      <w:pPr>
        <w:pStyle w:val="2"/>
        <w:rPr>
          <w:rFonts w:hint="eastAsia" w:ascii="仿宋" w:hAnsi="仿宋" w:eastAsia="仿宋"/>
          <w:sz w:val="30"/>
          <w:szCs w:val="30"/>
        </w:rPr>
      </w:pPr>
    </w:p>
    <w:p>
      <w:pPr>
        <w:pStyle w:val="2"/>
        <w:rPr>
          <w:rFonts w:hint="eastAsia" w:ascii="仿宋" w:hAnsi="仿宋" w:eastAsia="仿宋"/>
          <w:sz w:val="30"/>
          <w:szCs w:val="30"/>
        </w:rPr>
      </w:pPr>
    </w:p>
    <w:p>
      <w:pPr>
        <w:pStyle w:val="2"/>
        <w:rPr>
          <w:rFonts w:hint="eastAsia" w:ascii="仿宋" w:hAnsi="仿宋" w:eastAsia="仿宋"/>
          <w:sz w:val="30"/>
          <w:szCs w:val="30"/>
        </w:rPr>
      </w:pPr>
    </w:p>
    <w:p>
      <w:pPr>
        <w:pStyle w:val="2"/>
        <w:rPr>
          <w:rFonts w:hint="eastAsia" w:ascii="仿宋" w:hAnsi="仿宋" w:eastAsia="仿宋"/>
          <w:sz w:val="30"/>
          <w:szCs w:val="30"/>
        </w:rPr>
      </w:pPr>
    </w:p>
    <w:p>
      <w:pPr>
        <w:pStyle w:val="2"/>
        <w:rPr>
          <w:rFonts w:hint="eastAsia" w:ascii="仿宋" w:hAnsi="仿宋" w:eastAsia="仿宋"/>
          <w:sz w:val="30"/>
          <w:szCs w:val="30"/>
        </w:rPr>
      </w:pPr>
    </w:p>
    <w:p>
      <w:pPr>
        <w:pStyle w:val="2"/>
        <w:rPr>
          <w:rFonts w:ascii="仿宋" w:hAnsi="仿宋" w:eastAsia="仿宋"/>
          <w:sz w:val="30"/>
          <w:szCs w:val="30"/>
        </w:rPr>
      </w:pPr>
    </w:p>
    <w:p>
      <w:pPr>
        <w:spacing w:line="360" w:lineRule="auto"/>
        <w:rPr>
          <w:rFonts w:ascii="仿宋" w:hAnsi="仿宋" w:eastAsia="仿宋" w:cs="仿宋_GB2312"/>
          <w:color w:val="000000"/>
          <w:sz w:val="30"/>
          <w:szCs w:val="30"/>
        </w:rPr>
      </w:pPr>
    </w:p>
    <w:p>
      <w:pPr>
        <w:spacing w:line="360" w:lineRule="auto"/>
        <w:rPr>
          <w:rFonts w:ascii="仿宋" w:hAnsi="仿宋" w:eastAsia="仿宋" w:cs="仿宋_GB2312"/>
          <w:color w:val="000000"/>
          <w:sz w:val="30"/>
          <w:szCs w:val="30"/>
        </w:rPr>
      </w:pPr>
      <w:r>
        <w:rPr>
          <w:rFonts w:hint="eastAsia" w:ascii="仿宋" w:hAnsi="仿宋" w:eastAsia="仿宋" w:cs="仿宋_GB2312"/>
          <w:color w:val="000000"/>
          <w:sz w:val="30"/>
          <w:szCs w:val="30"/>
        </w:rPr>
        <w:t>附件三：法定代表人授权书</w:t>
      </w:r>
    </w:p>
    <w:p>
      <w:pPr>
        <w:spacing w:line="360" w:lineRule="auto"/>
        <w:rPr>
          <w:rFonts w:ascii="仿宋" w:hAnsi="仿宋" w:eastAsia="仿宋" w:cs="仿宋_GB2312"/>
          <w:color w:val="000000"/>
          <w:sz w:val="30"/>
          <w:szCs w:val="30"/>
        </w:rPr>
      </w:pPr>
    </w:p>
    <w:p>
      <w:pPr>
        <w:adjustRightInd w:val="0"/>
        <w:snapToGrid w:val="0"/>
        <w:spacing w:line="360" w:lineRule="auto"/>
        <w:jc w:val="center"/>
        <w:rPr>
          <w:rFonts w:ascii="仿宋" w:hAnsi="仿宋" w:eastAsia="仿宋" w:cs="仿宋_GB2312"/>
          <w:b/>
          <w:color w:val="000000"/>
          <w:sz w:val="30"/>
          <w:szCs w:val="30"/>
        </w:rPr>
      </w:pPr>
      <w:r>
        <w:rPr>
          <w:rFonts w:hint="eastAsia" w:ascii="仿宋" w:hAnsi="仿宋" w:eastAsia="仿宋" w:cs="仿宋_GB2312"/>
          <w:b/>
          <w:color w:val="000000"/>
          <w:sz w:val="30"/>
          <w:szCs w:val="30"/>
        </w:rPr>
        <w:t>法定代表人授权书</w:t>
      </w:r>
    </w:p>
    <w:p>
      <w:pPr>
        <w:adjustRightInd w:val="0"/>
        <w:snapToGrid w:val="0"/>
        <w:spacing w:line="360" w:lineRule="auto"/>
        <w:rPr>
          <w:rFonts w:ascii="仿宋" w:hAnsi="仿宋" w:eastAsia="仿宋" w:cs="仿宋_GB2312"/>
          <w:color w:val="000000"/>
          <w:sz w:val="30"/>
          <w:szCs w:val="30"/>
        </w:rPr>
      </w:pPr>
      <w:r>
        <w:rPr>
          <w:rFonts w:hint="eastAsia" w:ascii="仿宋" w:hAnsi="仿宋" w:eastAsia="仿宋" w:cs="仿宋_GB2312"/>
          <w:color w:val="000000"/>
          <w:sz w:val="30"/>
          <w:szCs w:val="30"/>
        </w:rPr>
        <w:t>洛阳市公路事业发展中心洛界高速公路管理处：</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 </w:t>
      </w:r>
      <w:r>
        <w:rPr>
          <w:rFonts w:hint="eastAsia" w:ascii="仿宋" w:hAnsi="仿宋" w:eastAsia="仿宋" w:cs="仿宋_GB2312"/>
          <w:color w:val="000000"/>
          <w:sz w:val="30"/>
          <w:szCs w:val="30"/>
          <w:u w:val="single"/>
        </w:rPr>
        <w:t xml:space="preserve">               </w:t>
      </w:r>
      <w:r>
        <w:rPr>
          <w:rFonts w:hint="eastAsia" w:ascii="仿宋" w:hAnsi="仿宋" w:eastAsia="仿宋" w:cs="仿宋_GB2312"/>
          <w:color w:val="000000"/>
          <w:sz w:val="30"/>
          <w:szCs w:val="30"/>
        </w:rPr>
        <w:t>（投标人名称）,中华人民共和国合法企业,法定地址</w:t>
      </w:r>
      <w:r>
        <w:rPr>
          <w:rFonts w:hint="eastAsia" w:ascii="仿宋" w:hAnsi="仿宋" w:eastAsia="仿宋" w:cs="仿宋_GB2312"/>
          <w:color w:val="000000"/>
          <w:sz w:val="30"/>
          <w:szCs w:val="30"/>
          <w:u w:val="single"/>
        </w:rPr>
        <w:t xml:space="preserve">                                          </w:t>
      </w:r>
      <w:r>
        <w:rPr>
          <w:rFonts w:hint="eastAsia" w:ascii="仿宋" w:hAnsi="仿宋" w:eastAsia="仿宋" w:cs="仿宋_GB2312"/>
          <w:color w:val="000000"/>
          <w:sz w:val="30"/>
          <w:szCs w:val="30"/>
        </w:rPr>
        <w:t>。</w:t>
      </w:r>
    </w:p>
    <w:p>
      <w:pPr>
        <w:adjustRightInd w:val="0"/>
        <w:snapToGrid w:val="0"/>
        <w:spacing w:line="360" w:lineRule="auto"/>
        <w:ind w:firstLine="750" w:firstLineChars="250"/>
        <w:rPr>
          <w:rFonts w:ascii="仿宋" w:hAnsi="仿宋" w:eastAsia="仿宋" w:cs="黑体"/>
          <w:kern w:val="0"/>
          <w:sz w:val="30"/>
          <w:szCs w:val="30"/>
        </w:rPr>
      </w:pPr>
      <w:r>
        <w:rPr>
          <w:rFonts w:hint="eastAsia" w:ascii="仿宋" w:hAnsi="仿宋" w:eastAsia="仿宋" w:cs="仿宋_GB2312"/>
          <w:color w:val="000000"/>
          <w:sz w:val="30"/>
          <w:szCs w:val="30"/>
          <w:u w:val="single"/>
        </w:rPr>
        <w:t xml:space="preserve">         </w:t>
      </w:r>
      <w:r>
        <w:rPr>
          <w:rFonts w:hint="eastAsia" w:ascii="仿宋" w:hAnsi="仿宋" w:eastAsia="仿宋" w:cs="仿宋_GB2312"/>
          <w:color w:val="000000"/>
          <w:sz w:val="30"/>
          <w:szCs w:val="30"/>
        </w:rPr>
        <w:t>（授权人姓名）特授权</w:t>
      </w:r>
      <w:r>
        <w:rPr>
          <w:rFonts w:hint="eastAsia" w:ascii="仿宋" w:hAnsi="仿宋" w:eastAsia="仿宋" w:cs="仿宋_GB2312"/>
          <w:color w:val="000000"/>
          <w:sz w:val="30"/>
          <w:szCs w:val="30"/>
          <w:u w:val="single"/>
        </w:rPr>
        <w:t xml:space="preserve">          </w:t>
      </w:r>
      <w:r>
        <w:rPr>
          <w:rFonts w:hint="eastAsia" w:ascii="仿宋" w:hAnsi="仿宋" w:eastAsia="仿宋" w:cs="仿宋_GB2312"/>
          <w:color w:val="000000"/>
          <w:sz w:val="30"/>
          <w:szCs w:val="30"/>
        </w:rPr>
        <w:t>（被授权人姓名、身份证号）代表我单位全权办理针对</w:t>
      </w:r>
      <w:r>
        <w:rPr>
          <w:rFonts w:hint="eastAsia" w:ascii="仿宋" w:hAnsi="仿宋" w:eastAsia="仿宋" w:cs="黑体"/>
          <w:kern w:val="0"/>
          <w:sz w:val="30"/>
          <w:szCs w:val="30"/>
        </w:rPr>
        <w:t>2022年伊滨收费站办公楼层吊顶更新维修项目</w:t>
      </w:r>
      <w:r>
        <w:rPr>
          <w:rFonts w:hint="eastAsia" w:ascii="仿宋" w:hAnsi="仿宋" w:eastAsia="仿宋" w:cs="仿宋_GB2312"/>
          <w:color w:val="000000"/>
          <w:sz w:val="30"/>
          <w:szCs w:val="30"/>
        </w:rPr>
        <w:t>的投标、谈判、签约等具体工作，并签署全部有关的文件、协议及合同。</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我单位对被授权人的签名负全部责任。</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在撤销授权的书面通知到达以前，本授权书一直有效。被授权人签署的所有文件（在授权书有效期内签署的）不因授权的撤销而失效。</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注：附法定代表人和授权委托人身份证复印件   </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法定代表人（签名）:                 </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授权委托人（签名）:                 </w:t>
      </w:r>
    </w:p>
    <w:p>
      <w:pPr>
        <w:adjustRightInd w:val="0"/>
        <w:snapToGrid w:val="0"/>
        <w:spacing w:line="360" w:lineRule="auto"/>
        <w:ind w:firstLine="600" w:firstLineChars="200"/>
        <w:rPr>
          <w:rFonts w:ascii="仿宋" w:hAnsi="仿宋" w:eastAsia="仿宋" w:cs="仿宋_GB2312"/>
          <w:color w:val="000000"/>
          <w:sz w:val="30"/>
          <w:szCs w:val="30"/>
        </w:rPr>
      </w:pPr>
      <w:r>
        <w:rPr>
          <w:rFonts w:hint="eastAsia" w:ascii="仿宋" w:hAnsi="仿宋" w:eastAsia="仿宋" w:cs="仿宋_GB2312"/>
          <w:color w:val="000000"/>
          <w:sz w:val="30"/>
          <w:szCs w:val="30"/>
        </w:rPr>
        <w:t xml:space="preserve">职  务:                 </w:t>
      </w:r>
    </w:p>
    <w:p>
      <w:pPr>
        <w:adjustRightInd w:val="0"/>
        <w:snapToGrid w:val="0"/>
        <w:spacing w:line="360" w:lineRule="auto"/>
        <w:ind w:firstLine="600" w:firstLineChars="200"/>
        <w:rPr>
          <w:rFonts w:ascii="仿宋" w:hAnsi="仿宋" w:eastAsia="仿宋" w:cs="仿宋_GB2312"/>
          <w:color w:val="000000"/>
          <w:sz w:val="30"/>
          <w:szCs w:val="30"/>
        </w:rPr>
        <w:sectPr>
          <w:pgSz w:w="11906" w:h="16838"/>
          <w:pgMar w:top="1440" w:right="1080" w:bottom="1440" w:left="1080" w:header="851" w:footer="992" w:gutter="0"/>
          <w:cols w:space="425" w:num="1"/>
          <w:docGrid w:type="lines" w:linePitch="312" w:charSpace="0"/>
        </w:sectPr>
      </w:pPr>
      <w:r>
        <w:rPr>
          <w:rFonts w:hint="eastAsia" w:ascii="仿宋" w:hAnsi="仿宋" w:eastAsia="仿宋" w:cs="仿宋_GB2312"/>
          <w:color w:val="000000"/>
          <w:sz w:val="30"/>
          <w:szCs w:val="30"/>
        </w:rPr>
        <w:t>投标人（公章）</w:t>
      </w:r>
    </w:p>
    <w:p>
      <w:pPr>
        <w:pStyle w:val="5"/>
        <w:widowControl/>
        <w:spacing w:line="240" w:lineRule="atLeast"/>
        <w:rPr>
          <w:rFonts w:ascii="仿宋" w:hAnsi="仿宋" w:eastAsia="仿宋" w:cs="仿宋"/>
          <w:sz w:val="32"/>
          <w:szCs w:val="32"/>
        </w:rPr>
      </w:pP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swiss"/>
    <w:pitch w:val="default"/>
    <w:sig w:usb0="E0002EFF" w:usb1="C000785B" w:usb2="00000009" w:usb3="00000000" w:csb0="400001FF" w:csb1="FFFF0000"/>
  </w:font>
  <w:font w:name="‚l‚r –¾’©">
    <w:altName w:val="MS Gothic"/>
    <w:panose1 w:val="00000000000000000000"/>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B605B5"/>
    <w:multiLevelType w:val="multilevel"/>
    <w:tmpl w:val="21B605B5"/>
    <w:lvl w:ilvl="0" w:tentative="0">
      <w:start w:val="3"/>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37CE1209"/>
    <w:multiLevelType w:val="multilevel"/>
    <w:tmpl w:val="37CE120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3B26016"/>
    <w:multiLevelType w:val="multilevel"/>
    <w:tmpl w:val="63B26016"/>
    <w:lvl w:ilvl="0" w:tentative="0">
      <w:start w:val="1"/>
      <w:numFmt w:val="chineseCountingThousand"/>
      <w:suff w:val="nothing"/>
      <w:lvlText w:val="第%1章"/>
      <w:lvlJc w:val="left"/>
      <w:pPr>
        <w:ind w:left="0" w:firstLine="0"/>
      </w:pPr>
    </w:lvl>
    <w:lvl w:ilvl="1" w:tentative="0">
      <w:start w:val="1"/>
      <w:numFmt w:val="none"/>
      <w:suff w:val="nothing"/>
      <w:lvlText w:val=""/>
      <w:lvlJc w:val="left"/>
      <w:pPr>
        <w:ind w:left="0" w:firstLine="0"/>
      </w:pPr>
    </w:lvl>
    <w:lvl w:ilvl="2" w:tentative="0">
      <w:start w:val="1"/>
      <w:numFmt w:val="none"/>
      <w:suff w:val="nothing"/>
      <w:lvlText w:val=""/>
      <w:lvlJc w:val="left"/>
      <w:pPr>
        <w:ind w:left="0" w:firstLine="0"/>
      </w:pPr>
    </w:lvl>
    <w:lvl w:ilvl="3" w:tentative="0">
      <w:start w:val="1"/>
      <w:numFmt w:val="none"/>
      <w:suff w:val="nothing"/>
      <w:lvlText w:val=""/>
      <w:lvlJc w:val="left"/>
      <w:pPr>
        <w:ind w:left="0" w:firstLine="0"/>
      </w:pPr>
    </w:lvl>
    <w:lvl w:ilvl="4" w:tentative="0">
      <w:start w:val="1"/>
      <w:numFmt w:val="none"/>
      <w:suff w:val="nothing"/>
      <w:lvlText w:val=""/>
      <w:lvlJc w:val="left"/>
      <w:pPr>
        <w:ind w:left="0" w:firstLine="0"/>
      </w:pPr>
    </w:lvl>
    <w:lvl w:ilvl="5" w:tentative="0">
      <w:start w:val="1"/>
      <w:numFmt w:val="none"/>
      <w:suff w:val="nothing"/>
      <w:lvlText w:val=""/>
      <w:lvlJc w:val="left"/>
      <w:pPr>
        <w:ind w:left="0" w:firstLine="0"/>
      </w:pPr>
    </w:lvl>
    <w:lvl w:ilvl="6" w:tentative="0">
      <w:start w:val="1"/>
      <w:numFmt w:val="none"/>
      <w:suff w:val="nothing"/>
      <w:lvlText w:val=""/>
      <w:lvlJc w:val="left"/>
      <w:pPr>
        <w:ind w:left="0" w:firstLine="0"/>
      </w:pPr>
    </w:lvl>
    <w:lvl w:ilvl="7" w:tentative="0">
      <w:start w:val="1"/>
      <w:numFmt w:val="none"/>
      <w:suff w:val="nothing"/>
      <w:lvlText w:val=""/>
      <w:lvlJc w:val="left"/>
      <w:pPr>
        <w:ind w:left="0" w:firstLine="0"/>
      </w:pPr>
    </w:lvl>
    <w:lvl w:ilvl="8" w:tentative="0">
      <w:start w:val="1"/>
      <w:numFmt w:val="none"/>
      <w:suff w:val="nothing"/>
      <w:lvlText w:val=""/>
      <w:lvlJc w:val="left"/>
      <w:pPr>
        <w:ind w:left="0" w:firstLine="0"/>
      </w:pPr>
    </w:lvl>
  </w:abstractNum>
  <w:abstractNum w:abstractNumId="3">
    <w:nsid w:val="784256F4"/>
    <w:multiLevelType w:val="multilevel"/>
    <w:tmpl w:val="784256F4"/>
    <w:lvl w:ilvl="0" w:tentative="0">
      <w:start w:val="1"/>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GI3ZTU2M2Q1ODU4NGM1ZTdiN2MwZjg5OTY4YWFmMGMifQ=="/>
  </w:docVars>
  <w:rsids>
    <w:rsidRoot w:val="009E46F8"/>
    <w:rsid w:val="001B4536"/>
    <w:rsid w:val="002410D7"/>
    <w:rsid w:val="007D35B1"/>
    <w:rsid w:val="00865568"/>
    <w:rsid w:val="009E46F8"/>
    <w:rsid w:val="00B07C78"/>
    <w:rsid w:val="00B338A0"/>
    <w:rsid w:val="00B64D31"/>
    <w:rsid w:val="00C87364"/>
    <w:rsid w:val="00EA3898"/>
    <w:rsid w:val="00F246AA"/>
    <w:rsid w:val="01600E4F"/>
    <w:rsid w:val="02312975"/>
    <w:rsid w:val="04ED56A1"/>
    <w:rsid w:val="05B035F9"/>
    <w:rsid w:val="061F0C1E"/>
    <w:rsid w:val="07271FDA"/>
    <w:rsid w:val="07B424F5"/>
    <w:rsid w:val="07FE6993"/>
    <w:rsid w:val="09CD2A00"/>
    <w:rsid w:val="0B613B72"/>
    <w:rsid w:val="0CF3253C"/>
    <w:rsid w:val="108B0383"/>
    <w:rsid w:val="113F5BC3"/>
    <w:rsid w:val="120B3D4E"/>
    <w:rsid w:val="150D1B98"/>
    <w:rsid w:val="15D81BBC"/>
    <w:rsid w:val="18394CA0"/>
    <w:rsid w:val="19A90A16"/>
    <w:rsid w:val="1B4E5FF6"/>
    <w:rsid w:val="1C5C229C"/>
    <w:rsid w:val="1C8B5C50"/>
    <w:rsid w:val="1CE24C47"/>
    <w:rsid w:val="1D9F2006"/>
    <w:rsid w:val="1EC63DE2"/>
    <w:rsid w:val="1EC64C57"/>
    <w:rsid w:val="1F640B86"/>
    <w:rsid w:val="20E06819"/>
    <w:rsid w:val="220D14E6"/>
    <w:rsid w:val="22495364"/>
    <w:rsid w:val="228A1A16"/>
    <w:rsid w:val="22B8127D"/>
    <w:rsid w:val="22BD1253"/>
    <w:rsid w:val="22E56B35"/>
    <w:rsid w:val="2361473B"/>
    <w:rsid w:val="23B93957"/>
    <w:rsid w:val="240D4A81"/>
    <w:rsid w:val="24504649"/>
    <w:rsid w:val="267D0755"/>
    <w:rsid w:val="268A4186"/>
    <w:rsid w:val="286677D8"/>
    <w:rsid w:val="293707E5"/>
    <w:rsid w:val="2A8353C2"/>
    <w:rsid w:val="2B462A28"/>
    <w:rsid w:val="2BBB762E"/>
    <w:rsid w:val="2BF81C34"/>
    <w:rsid w:val="2D3B1C1F"/>
    <w:rsid w:val="2D9647DF"/>
    <w:rsid w:val="2DE41984"/>
    <w:rsid w:val="2F732B79"/>
    <w:rsid w:val="30874023"/>
    <w:rsid w:val="308C66BA"/>
    <w:rsid w:val="324A22B2"/>
    <w:rsid w:val="33310B66"/>
    <w:rsid w:val="35C01011"/>
    <w:rsid w:val="36286B4A"/>
    <w:rsid w:val="37C07B69"/>
    <w:rsid w:val="37C74F9B"/>
    <w:rsid w:val="38B53E06"/>
    <w:rsid w:val="38CF2BE0"/>
    <w:rsid w:val="3C312FB1"/>
    <w:rsid w:val="3D3C1673"/>
    <w:rsid w:val="3DD03D86"/>
    <w:rsid w:val="3DE714F2"/>
    <w:rsid w:val="3EFC5AD4"/>
    <w:rsid w:val="401E56B9"/>
    <w:rsid w:val="40B52380"/>
    <w:rsid w:val="41514EC2"/>
    <w:rsid w:val="42B209B3"/>
    <w:rsid w:val="435B62CE"/>
    <w:rsid w:val="44605702"/>
    <w:rsid w:val="4AB36660"/>
    <w:rsid w:val="4AB95AF0"/>
    <w:rsid w:val="4B275528"/>
    <w:rsid w:val="4BCD71C7"/>
    <w:rsid w:val="4D8D1626"/>
    <w:rsid w:val="4F7742C7"/>
    <w:rsid w:val="505D38FF"/>
    <w:rsid w:val="51581ED6"/>
    <w:rsid w:val="51DF5C9E"/>
    <w:rsid w:val="52BC7821"/>
    <w:rsid w:val="53E40BC0"/>
    <w:rsid w:val="541B324E"/>
    <w:rsid w:val="550F6EB3"/>
    <w:rsid w:val="55650947"/>
    <w:rsid w:val="55655F4C"/>
    <w:rsid w:val="55F51A76"/>
    <w:rsid w:val="58270B1C"/>
    <w:rsid w:val="5B885B4D"/>
    <w:rsid w:val="5CEE03B2"/>
    <w:rsid w:val="5D360107"/>
    <w:rsid w:val="5E707694"/>
    <w:rsid w:val="5EB979FE"/>
    <w:rsid w:val="5F377F0C"/>
    <w:rsid w:val="6020649D"/>
    <w:rsid w:val="60876D40"/>
    <w:rsid w:val="61DD0259"/>
    <w:rsid w:val="61FB319F"/>
    <w:rsid w:val="635A43B6"/>
    <w:rsid w:val="65EE7F04"/>
    <w:rsid w:val="675F6C79"/>
    <w:rsid w:val="68752FB5"/>
    <w:rsid w:val="695A2E75"/>
    <w:rsid w:val="6C363AEC"/>
    <w:rsid w:val="6CC03508"/>
    <w:rsid w:val="6EF0136D"/>
    <w:rsid w:val="6F320B22"/>
    <w:rsid w:val="6FC34FAB"/>
    <w:rsid w:val="6FEF3185"/>
    <w:rsid w:val="72164E79"/>
    <w:rsid w:val="728A58AF"/>
    <w:rsid w:val="72D7102E"/>
    <w:rsid w:val="73EE5314"/>
    <w:rsid w:val="755439F3"/>
    <w:rsid w:val="75AE0F85"/>
    <w:rsid w:val="75D24449"/>
    <w:rsid w:val="78120820"/>
    <w:rsid w:val="7871035A"/>
    <w:rsid w:val="7A4433CC"/>
    <w:rsid w:val="7DB32180"/>
    <w:rsid w:val="7F960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heme="minorHAnsi" w:eastAsiaTheme="minorEastAsia" w:cstheme="minorBidi"/>
      <w:color w:val="000000"/>
      <w:sz w:val="24"/>
      <w:szCs w:val="22"/>
      <w:lang w:val="en-US" w:eastAsia="zh-CN" w:bidi="ar-SA"/>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link w:val="26"/>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rPr>
      <w:sz w:val="24"/>
    </w:rPr>
  </w:style>
  <w:style w:type="character" w:styleId="8">
    <w:name w:val="Strong"/>
    <w:basedOn w:val="7"/>
    <w:qFormat/>
    <w:uiPriority w:val="0"/>
    <w:rPr>
      <w:b/>
      <w:bCs/>
    </w:rPr>
  </w:style>
  <w:style w:type="character" w:styleId="9">
    <w:name w:val="FollowedHyperlink"/>
    <w:basedOn w:val="7"/>
    <w:qFormat/>
    <w:uiPriority w:val="0"/>
    <w:rPr>
      <w:color w:val="338DE6"/>
      <w:u w:val="none"/>
    </w:rPr>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yperlink"/>
    <w:basedOn w:val="7"/>
    <w:qFormat/>
    <w:uiPriority w:val="0"/>
    <w:rPr>
      <w:color w:val="0000FF"/>
      <w:u w:val="single"/>
    </w:rPr>
  </w:style>
  <w:style w:type="character" w:styleId="14">
    <w:name w:val="HTML Code"/>
    <w:basedOn w:val="7"/>
    <w:qFormat/>
    <w:uiPriority w:val="0"/>
    <w:rPr>
      <w:rFonts w:ascii="serif" w:hAnsi="serif" w:eastAsia="serif" w:cs="serif"/>
      <w:sz w:val="21"/>
      <w:szCs w:val="21"/>
    </w:rPr>
  </w:style>
  <w:style w:type="character" w:styleId="15">
    <w:name w:val="HTML Cite"/>
    <w:basedOn w:val="7"/>
    <w:qFormat/>
    <w:uiPriority w:val="0"/>
  </w:style>
  <w:style w:type="character" w:styleId="16">
    <w:name w:val="HTML Keyboard"/>
    <w:basedOn w:val="7"/>
    <w:qFormat/>
    <w:uiPriority w:val="0"/>
    <w:rPr>
      <w:rFonts w:hint="default" w:ascii="serif" w:hAnsi="serif" w:eastAsia="serif" w:cs="serif"/>
      <w:color w:val="FFFFFF"/>
      <w:sz w:val="21"/>
      <w:szCs w:val="21"/>
      <w:u w:val="none"/>
    </w:rPr>
  </w:style>
  <w:style w:type="character" w:styleId="17">
    <w:name w:val="HTML Sample"/>
    <w:basedOn w:val="7"/>
    <w:qFormat/>
    <w:uiPriority w:val="0"/>
    <w:rPr>
      <w:rFonts w:hint="default" w:ascii="serif" w:hAnsi="serif" w:eastAsia="serif" w:cs="serif"/>
      <w:sz w:val="21"/>
      <w:szCs w:val="21"/>
    </w:rPr>
  </w:style>
  <w:style w:type="paragraph" w:customStyle="1" w:styleId="18">
    <w:name w:val="列出段落1"/>
    <w:basedOn w:val="1"/>
    <w:qFormat/>
    <w:uiPriority w:val="34"/>
    <w:pPr>
      <w:ind w:firstLine="420" w:firstLineChars="200"/>
    </w:pPr>
  </w:style>
  <w:style w:type="paragraph" w:customStyle="1" w:styleId="19">
    <w:name w:val="杮暥 5"/>
    <w:basedOn w:val="1"/>
    <w:qFormat/>
    <w:uiPriority w:val="0"/>
    <w:pPr>
      <w:tabs>
        <w:tab w:val="left" w:pos="360"/>
      </w:tabs>
      <w:autoSpaceDE w:val="0"/>
      <w:autoSpaceDN w:val="0"/>
      <w:adjustRightInd w:val="0"/>
      <w:ind w:left="360" w:hanging="360"/>
      <w:jc w:val="left"/>
    </w:pPr>
    <w:rPr>
      <w:rFonts w:ascii="Arial" w:hAnsi="Arial" w:eastAsia="‚l‚r –¾’©" w:cs="Times New Roman"/>
      <w:b/>
      <w:szCs w:val="20"/>
    </w:rPr>
  </w:style>
  <w:style w:type="paragraph" w:customStyle="1" w:styleId="20">
    <w:name w:val="杮暥 4"/>
    <w:basedOn w:val="1"/>
    <w:qFormat/>
    <w:uiPriority w:val="0"/>
    <w:pPr>
      <w:tabs>
        <w:tab w:val="left" w:pos="567"/>
      </w:tabs>
      <w:autoSpaceDE w:val="0"/>
      <w:autoSpaceDN w:val="0"/>
      <w:adjustRightInd w:val="0"/>
      <w:ind w:left="567" w:hanging="567"/>
    </w:pPr>
    <w:rPr>
      <w:rFonts w:ascii="Arial" w:hAnsi="Arial" w:eastAsia="‚l‚r –¾’©" w:cs="Times New Roman"/>
      <w:sz w:val="22"/>
      <w:szCs w:val="20"/>
    </w:rPr>
  </w:style>
  <w:style w:type="paragraph" w:customStyle="1" w:styleId="21">
    <w:name w:val="正文内容"/>
    <w:basedOn w:val="1"/>
    <w:qFormat/>
    <w:uiPriority w:val="0"/>
    <w:pPr>
      <w:spacing w:line="360" w:lineRule="auto"/>
      <w:ind w:firstLine="480" w:firstLineChars="200"/>
    </w:pPr>
    <w:rPr>
      <w:rFonts w:ascii="宋体" w:eastAsia="宋体" w:cs="Times New Roman"/>
      <w:bCs/>
      <w:kern w:val="0"/>
      <w:sz w:val="24"/>
    </w:rPr>
  </w:style>
  <w:style w:type="character" w:customStyle="1" w:styleId="22">
    <w:name w:val="fontborder"/>
    <w:basedOn w:val="7"/>
    <w:qFormat/>
    <w:uiPriority w:val="0"/>
    <w:rPr>
      <w:bdr w:val="single" w:color="000000" w:sz="6" w:space="0"/>
    </w:rPr>
  </w:style>
  <w:style w:type="character" w:customStyle="1" w:styleId="23">
    <w:name w:val="fontstrikethrough"/>
    <w:basedOn w:val="7"/>
    <w:qFormat/>
    <w:uiPriority w:val="0"/>
    <w:rPr>
      <w:strike/>
    </w:rPr>
  </w:style>
  <w:style w:type="character" w:customStyle="1" w:styleId="24">
    <w:name w:val="font01"/>
    <w:basedOn w:val="7"/>
    <w:uiPriority w:val="0"/>
    <w:rPr>
      <w:rFonts w:ascii="Calibri" w:hAnsi="Calibri" w:cs="Calibri"/>
      <w:color w:val="000000"/>
      <w:sz w:val="24"/>
      <w:szCs w:val="24"/>
      <w:u w:val="none"/>
    </w:rPr>
  </w:style>
  <w:style w:type="character" w:customStyle="1" w:styleId="25">
    <w:name w:val="font11"/>
    <w:basedOn w:val="7"/>
    <w:uiPriority w:val="0"/>
    <w:rPr>
      <w:rFonts w:hint="eastAsia" w:ascii="宋体" w:hAnsi="宋体" w:eastAsia="宋体" w:cs="宋体"/>
      <w:color w:val="000000"/>
      <w:sz w:val="24"/>
      <w:szCs w:val="24"/>
      <w:u w:val="none"/>
    </w:rPr>
  </w:style>
  <w:style w:type="character" w:customStyle="1" w:styleId="26">
    <w:name w:val="页眉 Char"/>
    <w:basedOn w:val="7"/>
    <w:link w:val="4"/>
    <w:uiPriority w:val="0"/>
    <w:rPr>
      <w:rFonts w:asciiTheme="minorHAnsi" w:hAnsiTheme="minorHAnsi" w:eastAsiaTheme="minorEastAsia" w:cstheme="minorBidi"/>
      <w:kern w:val="2"/>
      <w:sz w:val="18"/>
      <w:szCs w:val="18"/>
    </w:rPr>
  </w:style>
  <w:style w:type="paragraph" w:styleId="2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15</Pages>
  <Words>4543</Words>
  <Characters>4711</Characters>
  <Lines>38</Lines>
  <Paragraphs>10</Paragraphs>
  <TotalTime>35</TotalTime>
  <ScaleCrop>false</ScaleCrop>
  <LinksUpToDate>false</LinksUpToDate>
  <CharactersWithSpaces>5050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2021-09-16T03:04:00Z</dcterms:created>
  <dc:creator>Administrator</dc:creator>
  <cp:lastModifiedBy>DY</cp:lastModifiedBy>
  <cp:lastPrinted>2019-05-16T08:33:00Z</cp:lastPrinted>
  <dcterms:modified xsi:type="dcterms:W3CDTF">2022-11-30T08:32:28Z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C448E8531DE640739007CD986FD40947</vt:lpwstr>
  </property>
</Properties>
</file>